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A7" w:rsidRDefault="00AB3A83">
      <w:pPr>
        <w:pStyle w:val="Heading1"/>
        <w:spacing w:after="0" w:line="240" w:lineRule="auto"/>
        <w:ind w:left="19" w:right="151" w:firstLine="8"/>
        <w:jc w:val="center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rtl/>
        </w:rPr>
        <w:t>مناقصه عمومی</w:t>
      </w:r>
    </w:p>
    <w:p w:rsidR="008C4EA7" w:rsidRDefault="00AB3A83">
      <w:pPr>
        <w:spacing w:before="240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>شرکت تابان آتی پرداز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در نظـر دارد نسبت به </w:t>
      </w:r>
      <w:r>
        <w:rPr>
          <w:rFonts w:ascii="Century Gothic" w:eastAsia="Century Gothic" w:hAnsi="Century Gothic" w:cs="Times New Roman"/>
          <w:b/>
          <w:rtl/>
        </w:rPr>
        <w:t xml:space="preserve">خريد، نصب و راه‌اندازی تجهیزات  سرور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مطابق با شرایط و مشخصات مندرج در این اوراق، از طریق برگزاري مناقصه عمومی اقدام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pStyle w:val="Heading1"/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Times New Roman"/>
          <w:color w:val="000000"/>
          <w:rtl/>
        </w:rPr>
        <w:t xml:space="preserve">الف </w:t>
      </w:r>
      <w:r>
        <w:rPr>
          <w:rFonts w:ascii="Century Gothic" w:eastAsia="Century Gothic" w:hAnsi="Century Gothic" w:cs="Century Gothic"/>
          <w:color w:val="000000"/>
          <w:rtl/>
        </w:rPr>
        <w:t xml:space="preserve">- </w:t>
      </w:r>
      <w:r>
        <w:rPr>
          <w:rFonts w:ascii="Century Gothic" w:eastAsia="Century Gothic" w:hAnsi="Century Gothic" w:cs="Times New Roman"/>
          <w:color w:val="000000"/>
          <w:rtl/>
        </w:rPr>
        <w:t>شرح مناقصه</w:t>
      </w:r>
    </w:p>
    <w:p w:rsidR="008C4EA7" w:rsidRDefault="00AB3A83">
      <w:pPr>
        <w:keepNext/>
        <w:spacing w:before="360" w:after="0" w:line="288" w:lineRule="auto"/>
        <w:ind w:left="450" w:hanging="485"/>
        <w:jc w:val="both"/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Times New Roman"/>
          <w:b/>
          <w:color w:val="000000"/>
          <w:sz w:val="32"/>
          <w:szCs w:val="32"/>
          <w:rtl/>
        </w:rPr>
        <w:t xml:space="preserve">مقدمه </w:t>
      </w:r>
    </w:p>
    <w:p w:rsidR="008C4EA7" w:rsidRDefault="00AB3A83">
      <w:pPr>
        <w:jc w:val="both"/>
        <w:rPr>
          <w:rFonts w:ascii="Century Gothic" w:eastAsia="Century Gothic" w:hAnsi="Century Gothic" w:cs="Century Gothic"/>
          <w:sz w:val="25"/>
          <w:szCs w:val="25"/>
        </w:rPr>
      </w:pPr>
      <w:r>
        <w:rPr>
          <w:rFonts w:ascii="Century Gothic" w:eastAsia="Century Gothic" w:hAnsi="Century Gothic" w:cs="Times New Roman"/>
          <w:sz w:val="25"/>
          <w:szCs w:val="25"/>
          <w:rtl/>
        </w:rPr>
        <w:t xml:space="preserve">شرکت تابان آتی پرداز از ابتداي تاسيس تاکنون بعنوان </w:t>
      </w:r>
      <w:r>
        <w:rPr>
          <w:rFonts w:ascii="Century Gothic" w:eastAsia="Century Gothic" w:hAnsi="Century Gothic" w:cs="Times New Roman"/>
          <w:sz w:val="25"/>
          <w:szCs w:val="25"/>
          <w:rtl/>
        </w:rPr>
        <w:t>مجموعه‌ای اثرگذار و نوآور همگام با بزرگان صنعت خدمات پرداخت الکترونیکی کشور همواره نقش پر رنگي در ارائه خدمات حرفه</w:t>
      </w:r>
      <w:r>
        <w:rPr>
          <w:rFonts w:ascii="Arial" w:eastAsia="Arial" w:hAnsi="Arial" w:cs="Arial"/>
          <w:sz w:val="25"/>
          <w:szCs w:val="25"/>
        </w:rPr>
        <w:t>‌</w:t>
      </w:r>
      <w:r>
        <w:rPr>
          <w:rFonts w:ascii="Century Gothic" w:eastAsia="Century Gothic" w:hAnsi="Century Gothic" w:cs="Times New Roman"/>
          <w:sz w:val="25"/>
          <w:szCs w:val="25"/>
          <w:rtl/>
        </w:rPr>
        <w:t>اي نوين مبتني بر فناوري اطلاعات داشته و انتخاب برتر مشتريان در بین شرکتهای پرداخت الکترونیک کشور بوده است</w:t>
      </w:r>
      <w:r>
        <w:rPr>
          <w:rFonts w:ascii="Century Gothic" w:eastAsia="Century Gothic" w:hAnsi="Century Gothic" w:cs="Century Gothic"/>
          <w:sz w:val="25"/>
          <w:szCs w:val="25"/>
          <w:rtl/>
        </w:rPr>
        <w:t xml:space="preserve">. </w:t>
      </w:r>
    </w:p>
    <w:p w:rsidR="008C4EA7" w:rsidRDefault="00AB3A83">
      <w:pPr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sz w:val="25"/>
          <w:szCs w:val="25"/>
          <w:rtl/>
        </w:rPr>
        <w:t xml:space="preserve">با توجه به توسعه سرويسها و خدمات </w:t>
      </w:r>
      <w:r>
        <w:rPr>
          <w:rFonts w:ascii="Century Gothic" w:eastAsia="Century Gothic" w:hAnsi="Century Gothic" w:cs="Times New Roman"/>
          <w:sz w:val="25"/>
          <w:szCs w:val="25"/>
          <w:rtl/>
        </w:rPr>
        <w:t>بهنگام کارفرما و نظر به اهميت و حساسيت ارائه خدمات بدون وقفه، پايدار و مطمئن به مشتريان و ذينفعان، کارفرما در نظر دارد بر اساس سياستهای تدوين شده خود، پروژه خريد، نصب و راه اندازی، پشتيبانی و آموزش تجهيزات ذخيره‌سازی اطلاعات را به پيمانکاران واجد صلاحيتهای</w:t>
      </w:r>
      <w:r>
        <w:rPr>
          <w:rFonts w:ascii="Century Gothic" w:eastAsia="Century Gothic" w:hAnsi="Century Gothic" w:cs="Times New Roman"/>
          <w:sz w:val="25"/>
          <w:szCs w:val="25"/>
          <w:rtl/>
        </w:rPr>
        <w:t xml:space="preserve"> لازم و با سابقه واگذار نمايد</w:t>
      </w:r>
      <w:r>
        <w:rPr>
          <w:rFonts w:ascii="Century Gothic" w:eastAsia="Century Gothic" w:hAnsi="Century Gothic" w:cs="Century Gothic"/>
          <w:sz w:val="25"/>
          <w:szCs w:val="25"/>
          <w:rtl/>
        </w:rPr>
        <w:t xml:space="preserve">. </w:t>
      </w:r>
    </w:p>
    <w:p w:rsidR="008C4EA7" w:rsidRDefault="008C4EA7">
      <w:pPr>
        <w:spacing w:after="0" w:line="240" w:lineRule="auto"/>
        <w:ind w:left="2" w:right="-14" w:hanging="1"/>
        <w:jc w:val="both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8C4EA7" w:rsidRDefault="00AB3A83">
      <w:pPr>
        <w:spacing w:after="0" w:line="240" w:lineRule="auto"/>
        <w:ind w:left="2" w:right="-14" w:hanging="1"/>
        <w:jc w:val="both"/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  <w:r>
        <w:rPr>
          <w:rFonts w:ascii="Century Gothic" w:eastAsia="Century Gothic" w:hAnsi="Century Gothic" w:cs="Times New Roman"/>
          <w:b/>
          <w:sz w:val="32"/>
          <w:szCs w:val="32"/>
          <w:rtl/>
        </w:rPr>
        <w:t>ب</w:t>
      </w:r>
      <w:r>
        <w:rPr>
          <w:rFonts w:ascii="Century Gothic" w:eastAsia="Century Gothic" w:hAnsi="Century Gothic" w:cs="Century Gothic"/>
          <w:b/>
          <w:sz w:val="32"/>
          <w:szCs w:val="32"/>
          <w:rtl/>
        </w:rPr>
        <w:t>-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>
        <w:rPr>
          <w:rFonts w:ascii="Century Gothic" w:eastAsia="Century Gothic" w:hAnsi="Century Gothic" w:cs="Times New Roman"/>
          <w:b/>
          <w:color w:val="000000"/>
          <w:sz w:val="32"/>
          <w:szCs w:val="32"/>
          <w:rtl/>
        </w:rPr>
        <w:t>شرایط مناقصه</w:t>
      </w:r>
      <w:r>
        <w:rPr>
          <w:rFonts w:ascii="Century Gothic" w:eastAsia="Century Gothic" w:hAnsi="Century Gothic" w:cs="Century Gothic"/>
          <w:b/>
          <w:color w:val="000000"/>
          <w:sz w:val="32"/>
          <w:szCs w:val="32"/>
          <w:rtl/>
        </w:rPr>
        <w:t>:</w:t>
      </w:r>
    </w:p>
    <w:p w:rsidR="008C4EA7" w:rsidRDefault="008C4EA7">
      <w:pPr>
        <w:spacing w:after="0" w:line="240" w:lineRule="auto"/>
        <w:ind w:left="2" w:right="-14" w:hanging="1"/>
        <w:jc w:val="both"/>
        <w:rPr>
          <w:rFonts w:ascii="Century Gothic" w:eastAsia="Century Gothic" w:hAnsi="Century Gothic" w:cs="Century Gothic"/>
          <w:b/>
          <w:color w:val="000000"/>
          <w:sz w:val="25"/>
          <w:szCs w:val="25"/>
        </w:rPr>
      </w:pPr>
    </w:p>
    <w:p w:rsidR="008C4EA7" w:rsidRDefault="00AB3A83">
      <w:pPr>
        <w:spacing w:before="240" w:after="0" w:line="240" w:lineRule="auto"/>
        <w:ind w:right="-14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Times New Roman"/>
          <w:b/>
          <w:color w:val="000000"/>
          <w:sz w:val="28"/>
          <w:szCs w:val="28"/>
          <w:rtl/>
        </w:rPr>
        <w:t>پاکت الف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rtl/>
        </w:rPr>
        <w:t>: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</w:p>
    <w:p w:rsidR="008C4EA7" w:rsidRDefault="00AB3A83" w:rsidP="007676DF">
      <w:pPr>
        <w:spacing w:after="0" w:line="240" w:lineRule="auto"/>
        <w:ind w:right="-14" w:firstLine="360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حاوي تضمین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چک صیاد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 w:rsidR="007676DF"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شركت در مناقصه </w:t>
      </w:r>
      <w:r w:rsidR="007676DF">
        <w:rPr>
          <w:rFonts w:ascii="Century Gothic" w:eastAsia="Century Gothic" w:hAnsi="Century Gothic" w:cs="Times New Roman" w:hint="cs"/>
          <w:color w:val="000000"/>
          <w:sz w:val="25"/>
          <w:szCs w:val="25"/>
          <w:rtl/>
          <w:lang w:bidi="fa-IR"/>
        </w:rPr>
        <w:t xml:space="preserve">معادل 10 درصد قیمت پیشنهادی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فقط در وجه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"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شرکت تابان آتی پرداز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"</w:t>
      </w:r>
    </w:p>
    <w:p w:rsidR="008C4EA7" w:rsidRDefault="00AB3A83">
      <w:pPr>
        <w:spacing w:before="240" w:after="0" w:line="240" w:lineRule="auto"/>
        <w:ind w:right="-14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Times New Roman"/>
          <w:b/>
          <w:color w:val="000000"/>
          <w:sz w:val="28"/>
          <w:szCs w:val="28"/>
          <w:rtl/>
        </w:rPr>
        <w:t>پــاکت ب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rtl/>
        </w:rPr>
        <w:t>: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</w:p>
    <w:p w:rsidR="008C4EA7" w:rsidRDefault="00AB3A83">
      <w:pPr>
        <w:spacing w:after="0" w:line="240" w:lineRule="auto"/>
        <w:ind w:left="360" w:right="-14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مدارك و اطلاعات مشروحه ذیل در پاکت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ب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قرار گیرد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:</w:t>
      </w:r>
    </w:p>
    <w:p w:rsidR="008C4EA7" w:rsidRDefault="00AB3A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"/>
        </w:tabs>
        <w:spacing w:after="0" w:line="240" w:lineRule="auto"/>
        <w:ind w:right="-14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اعلام مشخصات دقیق تجهیزات و خدمات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پیشنهادي بدون ذکر قیمت مطابق با شرایط ذکرشده در اسناد پیوست و اعلام زمان تحويل تجهیزات</w:t>
      </w:r>
    </w:p>
    <w:p w:rsidR="008C4EA7" w:rsidRDefault="00AB3A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مشخصات کامل پیشنهاد دهنده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نشانی شرکت، اسامی مدیرعامل و اعضای هیئت‌مدیره شرکت و اسامی صاحبان امضاء، ذکر حوزه فعالیت شرکت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)</w:t>
      </w:r>
    </w:p>
    <w:p w:rsidR="008C4EA7" w:rsidRDefault="00AB3A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تصویر اساسنامه شرکت</w:t>
      </w:r>
    </w:p>
    <w:p w:rsidR="008C4EA7" w:rsidRDefault="00AB3A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تصویر آگهی تأسیس شرکت</w:t>
      </w:r>
    </w:p>
    <w:p w:rsidR="008C4EA7" w:rsidRDefault="00AB3A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تصویر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آخرین تغییرات روزنامه رسمی</w:t>
      </w:r>
    </w:p>
    <w:p w:rsidR="008C4EA7" w:rsidRDefault="00AB3A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تصویر گواهی کد اقتصادی</w:t>
      </w:r>
    </w:p>
    <w:p w:rsidR="008C4EA7" w:rsidRDefault="00AB3A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تصویر گواهی رتبه بندی از شورای عالی انفورماتیک</w:t>
      </w:r>
    </w:p>
    <w:p w:rsidR="008C4EA7" w:rsidRDefault="00AB3A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080"/>
          <w:tab w:val="right" w:pos="1980"/>
        </w:tabs>
        <w:spacing w:after="0" w:line="240" w:lineRule="auto"/>
        <w:ind w:right="-14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جداول تکمیل شده پیوست شماره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2</w:t>
      </w:r>
    </w:p>
    <w:p w:rsidR="008C4EA7" w:rsidRDefault="00AB3A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080"/>
          <w:tab w:val="right" w:pos="1620"/>
          <w:tab w:val="right" w:pos="1980"/>
        </w:tabs>
        <w:spacing w:after="0" w:line="240" w:lineRule="auto"/>
        <w:ind w:right="-14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تصویر مدارك و سوابق کاري مرتبط با موضوع مناقصه و ارائه رضایت‌نامه از مشتریان قبلی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صرفا بانکها، موسسات مالی و اعتباری، شرکتهای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پرداخت الکترونیک، بورس و بیمه و شرکت های دولتی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)</w:t>
      </w:r>
    </w:p>
    <w:p w:rsidR="008C4EA7" w:rsidRDefault="00AB3A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1080"/>
          <w:tab w:val="right" w:pos="1620"/>
          <w:tab w:val="right" w:pos="1980"/>
        </w:tabs>
        <w:spacing w:after="0" w:line="240" w:lineRule="auto"/>
        <w:ind w:right="-14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ارائه تصویر شناسنامه، تصویر پشت و روي کارت ملی مربوط به اعضای هیئت‌مدیره و صاحبان امضاء ی شرکت</w:t>
      </w:r>
    </w:p>
    <w:p w:rsidR="008C4EA7" w:rsidRDefault="00AB3A83">
      <w:pPr>
        <w:tabs>
          <w:tab w:val="right" w:pos="450"/>
        </w:tabs>
        <w:spacing w:before="240" w:after="0" w:line="240" w:lineRule="auto"/>
        <w:ind w:left="450" w:right="-14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>تذکر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>: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کلیه صفحات مدارك فوق به همراه اسناد مناقصه بایستی با مهر و امضاهای مجاز و تعهدآور شرکت‌کننده که در اساسنامه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و روزنامه رسمی قید گردیده است، تأیید گردد در غیر این صورت ناقص تلقی شده و به آن ترتیب اثر داده نخواهد 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tabs>
          <w:tab w:val="right" w:pos="450"/>
        </w:tabs>
        <w:spacing w:before="240" w:line="240" w:lineRule="auto"/>
        <w:ind w:left="450" w:right="-14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lastRenderedPageBreak/>
        <w:t>مهم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>: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کلیه مدارك پاکت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ب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‌بایستی به‌ صورت مستند ارائه گردد در غیر این صورت به پیشنهادات رسیده ترتیب اثر داده نخواهد 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spacing w:line="240" w:lineRule="auto"/>
        <w:ind w:right="-14"/>
        <w:jc w:val="both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Times New Roman"/>
          <w:b/>
          <w:color w:val="000000"/>
          <w:sz w:val="28"/>
          <w:szCs w:val="28"/>
          <w:rtl/>
        </w:rPr>
        <w:t>پاکت ج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: </w:t>
      </w:r>
    </w:p>
    <w:p w:rsidR="008C4EA7" w:rsidRDefault="00AB3A83">
      <w:pPr>
        <w:spacing w:line="240" w:lineRule="auto"/>
        <w:ind w:left="360" w:right="-14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مدارك و اطلاعات مشرو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حه ذیل در پاکت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ج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قرار گیرد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:</w:t>
      </w:r>
    </w:p>
    <w:p w:rsidR="008C4EA7" w:rsidRDefault="00AB3A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0"/>
          <w:tab w:val="right" w:pos="1620"/>
          <w:tab w:val="right" w:pos="1710"/>
          <w:tab w:val="right" w:pos="1890"/>
        </w:tabs>
        <w:spacing w:after="0" w:line="240" w:lineRule="auto"/>
        <w:ind w:right="-14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اعلام مبلغ تجهیزات و خدمات پیشنهادي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به ریال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بر اساس جدول پیشنهاد قیمت در پیوست شماره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1</w:t>
      </w:r>
    </w:p>
    <w:p w:rsidR="008C4EA7" w:rsidRDefault="00AB3A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0"/>
          <w:tab w:val="right" w:pos="1620"/>
          <w:tab w:val="right" w:pos="1710"/>
          <w:tab w:val="right" w:pos="1890"/>
        </w:tabs>
        <w:spacing w:after="0" w:line="240" w:lineRule="auto"/>
        <w:ind w:right="-14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اعلام بهای واحد تجهیزات پیشنهادی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به ريال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)</w:t>
      </w:r>
    </w:p>
    <w:p w:rsidR="008C4EA7" w:rsidRDefault="00AB3A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0"/>
          <w:tab w:val="right" w:pos="1620"/>
          <w:tab w:val="right" w:pos="1710"/>
          <w:tab w:val="right" w:pos="1890"/>
        </w:tabs>
        <w:spacing w:after="0" w:line="240" w:lineRule="auto"/>
        <w:ind w:right="-14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فرم تکمیل‌شده پیشنهاد قیمت و زمان تحویل و تعهدنامه شرکت در مناقصه</w:t>
      </w:r>
    </w:p>
    <w:p w:rsidR="008C4EA7" w:rsidRDefault="00AB3A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0"/>
          <w:tab w:val="right" w:pos="1620"/>
          <w:tab w:val="right" w:pos="1710"/>
          <w:tab w:val="right" w:pos="1890"/>
        </w:tabs>
        <w:spacing w:after="0" w:line="240" w:lineRule="auto"/>
        <w:ind w:right="-14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جدول تکميل شده در پیوست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شماره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1 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ریز قیمت کليه تجهیزات بایستی توسط شرکت کنندگان تهیه و به همراه پیوست شماره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3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ارائه گردد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)</w:t>
      </w:r>
    </w:p>
    <w:p w:rsidR="008C4EA7" w:rsidRDefault="008C4EA7">
      <w:pPr>
        <w:tabs>
          <w:tab w:val="right" w:pos="990"/>
          <w:tab w:val="right" w:pos="1620"/>
          <w:tab w:val="right" w:pos="1710"/>
          <w:tab w:val="right" w:pos="1890"/>
        </w:tabs>
        <w:spacing w:after="0" w:line="240" w:lineRule="auto"/>
        <w:ind w:right="-14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</w:p>
    <w:p w:rsidR="008C4EA7" w:rsidRDefault="008C4EA7">
      <w:pPr>
        <w:spacing w:after="0" w:line="240" w:lineRule="auto"/>
        <w:ind w:left="425" w:right="-14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</w:p>
    <w:p w:rsidR="008C4EA7" w:rsidRDefault="00AB3A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شرکت کننده در مناقصه بایستی اسناد معتبر گمرکی ورود تجهیزات را در پاکت قیمت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ج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به کارفرما ارائه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حداقل امتیاز برای ورود به مرحله دوم این مناقصه کسب ام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تیاز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60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از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100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برنده مناقصه، پیشنهاد دهنده‌ای خواهد بود که حداقل امتیاز فنی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60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را کسب کرده باشد و کمترین قیمت را پیشنهاد داده 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تحویل تجهیزات و ارائه خدمات موضوع مناقصه در محل ساختمان مرکزی کارفرما خواهد بود و کلیه هزینه های حمل و نقل بر عهده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برنده مناقصه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در صورتیکه پیشنهاد دهنده دارای نمایندگی از شرکت تولیدکننده باشد، بایستی مدارک نمایندگی به همراه ترجمه رسمی مدارک ضمیمه گردد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در صورتیکه جهت نصب و راه‌اندازی دستگاه‌ها در محل کارفرما به قطعات و تجهیزات دیگری نیاز باشد که در اسناد مناقص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ه ذکر نشده است، پیشنهاد دهنده باید آنها را در آنالیز و جداول پیشنهاد قیمت اعلام و منظور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بدیهی است بعد از مشخص شدن نتیجه و عقد قرارداد، هیچ گونه عذری بابت کمبودها از برنده مناقصه پذیرفته نشده و برنده موظف است آنها را به هزینه خود تامین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8C4EA7">
      <w:pPr>
        <w:spacing w:after="0" w:line="240" w:lineRule="auto"/>
        <w:ind w:right="-14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</w:p>
    <w:p w:rsidR="008C4EA7" w:rsidRDefault="008C4EA7">
      <w:pPr>
        <w:spacing w:after="0" w:line="240" w:lineRule="auto"/>
        <w:ind w:right="-14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</w:p>
    <w:p w:rsidR="008C4EA7" w:rsidRDefault="008C4EA7">
      <w:pPr>
        <w:tabs>
          <w:tab w:val="right" w:pos="9360"/>
        </w:tabs>
        <w:spacing w:after="0" w:line="240" w:lineRule="auto"/>
        <w:ind w:right="360"/>
        <w:jc w:val="both"/>
        <w:rPr>
          <w:rFonts w:ascii="Century Gothic" w:eastAsia="Century Gothic" w:hAnsi="Century Gothic" w:cs="Century Gothic"/>
          <w:b/>
          <w:color w:val="000000"/>
          <w:sz w:val="32"/>
          <w:szCs w:val="32"/>
          <w:u w:val="single"/>
        </w:rPr>
      </w:pPr>
    </w:p>
    <w:p w:rsidR="008C4EA7" w:rsidRDefault="00AB3A83">
      <w:pPr>
        <w:tabs>
          <w:tab w:val="right" w:pos="9360"/>
        </w:tabs>
        <w:spacing w:before="240" w:after="0" w:line="240" w:lineRule="auto"/>
        <w:ind w:right="360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Times New Roman"/>
          <w:b/>
          <w:color w:val="000000"/>
          <w:sz w:val="28"/>
          <w:szCs w:val="28"/>
          <w:rtl/>
        </w:rPr>
        <w:t>دستو</w:t>
      </w:r>
      <w:r>
        <w:rPr>
          <w:rFonts w:ascii="Century Gothic" w:eastAsia="Century Gothic" w:hAnsi="Century Gothic" w:cs="Times New Roman"/>
          <w:b/>
          <w:color w:val="000000"/>
          <w:sz w:val="28"/>
          <w:szCs w:val="28"/>
          <w:rtl/>
        </w:rPr>
        <w:t>ر العمل ارزیابی</w:t>
      </w:r>
    </w:p>
    <w:p w:rsidR="008C4EA7" w:rsidRDefault="00AB3A83">
      <w:pPr>
        <w:spacing w:before="240" w:after="0" w:line="240" w:lineRule="auto"/>
        <w:jc w:val="left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Times New Roman"/>
          <w:b/>
          <w:color w:val="000000"/>
          <w:sz w:val="28"/>
          <w:szCs w:val="28"/>
          <w:rtl/>
        </w:rPr>
        <w:t>الف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rtl/>
        </w:rPr>
        <w:t xml:space="preserve">) </w:t>
      </w:r>
      <w:r>
        <w:rPr>
          <w:rFonts w:ascii="Century Gothic" w:eastAsia="Century Gothic" w:hAnsi="Century Gothic" w:cs="Times New Roman"/>
          <w:b/>
          <w:color w:val="000000"/>
          <w:sz w:val="28"/>
          <w:szCs w:val="28"/>
          <w:rtl/>
        </w:rPr>
        <w:t>شرایط الزامی که شرکت کنندگان بایستی داشته باشند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rtl/>
        </w:rPr>
        <w:t>:</w:t>
      </w:r>
    </w:p>
    <w:p w:rsidR="008C4EA7" w:rsidRDefault="00AB3A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right" w:pos="1080"/>
        </w:tabs>
        <w:spacing w:before="240" w:after="0" w:line="240" w:lineRule="auto"/>
        <w:ind w:firstLine="0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دارا بودن حداقل  رتبه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3 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شورای عالي انفورماتيك همزمان در زمینه شبکه داده های رایانه ای و مخابراتی، تولید و ارائه رایانه های غیر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Main Frame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 و خدمات پشتیبانی</w:t>
      </w:r>
    </w:p>
    <w:p w:rsidR="008C4EA7" w:rsidRDefault="00AB3A83">
      <w:pPr>
        <w:tabs>
          <w:tab w:val="right" w:pos="900"/>
          <w:tab w:val="right" w:pos="1080"/>
        </w:tabs>
        <w:spacing w:before="240" w:after="0" w:line="240" w:lineRule="auto"/>
        <w:ind w:left="720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پیمانکاران می بایست جهت شرکت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در مناقصه حتما مورد تایید کارفرما قرار گیرند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</w:p>
    <w:p w:rsidR="008C4EA7" w:rsidRDefault="00AB3A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دارای سابقه فروش، نصب و راه‌اندازی و پشتیبانی تجهیزات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HPE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 داخل كشور با حجم مشابه</w:t>
      </w:r>
    </w:p>
    <w:p w:rsidR="008C4EA7" w:rsidRDefault="00AB3A83">
      <w:pPr>
        <w:spacing w:line="240" w:lineRule="auto"/>
        <w:ind w:left="270" w:hanging="366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 xml:space="preserve">نكته 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 xml:space="preserve">1 :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داشتن حداقل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5 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قرارداد معتبر فروش در هر یک از زمینه</w:t>
      </w:r>
      <w:r>
        <w:rPr>
          <w:rFonts w:ascii="Arial" w:eastAsia="Arial" w:hAnsi="Arial" w:cs="Arial"/>
          <w:color w:val="000000"/>
          <w:sz w:val="25"/>
          <w:szCs w:val="25"/>
        </w:rPr>
        <w:t>‌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های مذبور الزامي است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spacing w:line="240" w:lineRule="auto"/>
        <w:ind w:left="270" w:hanging="366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 xml:space="preserve">نكته 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 xml:space="preserve">2: 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سابقه فروش به صورت موردی و خارج از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چارچوب قرارداد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به صورت فاكتور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مورد پذيرش نمی 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spacing w:line="240" w:lineRule="auto"/>
        <w:ind w:left="270" w:hanging="366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 xml:space="preserve">نکته 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>3: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صرفا قراردادهای منعقده با بانکها، موسسات مالی و اعتباری، شرکتهای پرداخت الکترونیک، بورس و بیمه و اپراتور ها و شرکت های بزرگ دولتی مورد قبول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دارای سابقه عقد قرارداد پشتیبانی تجهیزات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HPE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 در داخل کشور</w:t>
      </w:r>
    </w:p>
    <w:p w:rsidR="008C4EA7" w:rsidRDefault="00AB3A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داشتن نيروی متخصص در زمينه نگهداری و پشتیبانی از تجهیزات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HPE</w:t>
      </w:r>
    </w:p>
    <w:p w:rsidR="008C4EA7" w:rsidRDefault="00AB3A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داشتن حداقل یک نفر نيروی رسمي تمام وقت با مدرک معتبر بین المللی قابل راستی آزمایی از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HPE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 </w:t>
      </w:r>
    </w:p>
    <w:p w:rsidR="008C4EA7" w:rsidRDefault="00AB3A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داشتن انبار قطعات یدکی مجهز تجهیزات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HPE</w:t>
      </w:r>
    </w:p>
    <w:p w:rsidR="008C4EA7" w:rsidRDefault="00AB3A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امکان پشتیبانی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24*7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هر ساعت از شبانه روز در کلیه ا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یام سال اعم از تعطیل رسمی یا غیر رسمی</w:t>
      </w:r>
    </w:p>
    <w:p w:rsidR="008C4EA7" w:rsidRDefault="00AB3A83">
      <w:pPr>
        <w:spacing w:before="240" w:line="240" w:lineRule="auto"/>
        <w:jc w:val="left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 xml:space="preserve">توضيح 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 xml:space="preserve">1: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در صورت عدم دارا بودن هر يك از شرايط فوق، شركت كننده از مناقصه حذف و حق هرگونه اعتراض را از خود سلب و ساقط مي</w:t>
      </w:r>
      <w:r>
        <w:rPr>
          <w:rFonts w:ascii="Arial" w:eastAsia="Arial" w:hAnsi="Arial" w:cs="Arial"/>
          <w:color w:val="000000"/>
          <w:sz w:val="25"/>
          <w:szCs w:val="25"/>
        </w:rPr>
        <w:t>‌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نمايد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spacing w:before="24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 xml:space="preserve">توضيح 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 xml:space="preserve">2: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مرکز تماس و انبار قطعات یدکی شرکت کنندگان در مناقصه توسط کارشناسان کارفرما و در هر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مرحله از مناقصه مورد بازدید قرار می‌گیرد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</w:p>
    <w:p w:rsidR="008C4EA7" w:rsidRDefault="00AB3A83">
      <w:pPr>
        <w:spacing w:before="24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 xml:space="preserve">توضيح 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 xml:space="preserve">3: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کارفرما مختار است به هر نحوی كه صلاح مي‌داند نسبت به راستي آزمايي مستندات ارسالي اقدام نموده و در صورت عدم احراز صحت اسناد نسبت به رد آنها و ارجاع مراتب به مراجع قضايي اقدام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spacing w:before="24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 xml:space="preserve">توضيح 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>4 :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کارفرما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هيچگونه تعهدی در خصوص پيگيری نقص مستندات ارسالي توسط شركت كنندگان نداشته و در خصوص قبول يا رد مدارک ارسالي پس از مهلت تحويل پيشنهادات مختار ميباشد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spacing w:before="24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 xml:space="preserve">توضيح 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 xml:space="preserve">5: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صرفا قراردادهای فروش، نصب و راه اندازی و پشتیبانی تجهیزات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HPE</w:t>
      </w:r>
      <w:r>
        <w:rPr>
          <w:rFonts w:ascii="Century Gothic" w:eastAsia="Century Gothic" w:hAnsi="Century Gothic" w:cs="Century Gothic"/>
          <w:color w:val="FF0000"/>
          <w:sz w:val="25"/>
          <w:szCs w:val="25"/>
        </w:rPr>
        <w:t xml:space="preserve">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مورد بررسی قرار خواهد گرفت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8C4EA7">
      <w:pPr>
        <w:spacing w:before="24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</w:p>
    <w:p w:rsidR="008C4EA7" w:rsidRDefault="008C4EA7">
      <w:pPr>
        <w:spacing w:after="0" w:line="240" w:lineRule="auto"/>
        <w:jc w:val="left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</w:p>
    <w:p w:rsidR="008C4EA7" w:rsidRDefault="00AB3A83">
      <w:pPr>
        <w:spacing w:after="0" w:line="240" w:lineRule="auto"/>
        <w:jc w:val="left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Times New Roman"/>
          <w:b/>
          <w:color w:val="000000"/>
          <w:sz w:val="28"/>
          <w:szCs w:val="28"/>
          <w:rtl/>
        </w:rPr>
        <w:t>ب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rtl/>
        </w:rPr>
        <w:t xml:space="preserve">) </w:t>
      </w:r>
      <w:r>
        <w:rPr>
          <w:rFonts w:ascii="Century Gothic" w:eastAsia="Century Gothic" w:hAnsi="Century Gothic" w:cs="Times New Roman"/>
          <w:b/>
          <w:color w:val="000000"/>
          <w:sz w:val="28"/>
          <w:szCs w:val="28"/>
          <w:rtl/>
        </w:rPr>
        <w:t>مدار</w:t>
      </w:r>
      <w:r>
        <w:rPr>
          <w:rFonts w:ascii="Century Gothic" w:eastAsia="Century Gothic" w:hAnsi="Century Gothic" w:cs="Times New Roman"/>
          <w:b/>
          <w:color w:val="000000"/>
          <w:sz w:val="28"/>
          <w:szCs w:val="28"/>
          <w:rtl/>
        </w:rPr>
        <w:t>کی که شرکت کنندگان باستی تحویل نمایند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rtl/>
        </w:rPr>
        <w:t>:</w:t>
      </w:r>
    </w:p>
    <w:p w:rsidR="008C4EA7" w:rsidRDefault="00AB3A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ارائه تصویر رتبه شورای عالی انفورماتیک در زمینه‌های ذکر شده در بند قبل با تاریخ معتبر و قابل راستی آزمایی</w:t>
      </w:r>
    </w:p>
    <w:p w:rsidR="008C4EA7" w:rsidRDefault="00AB3A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ارائه مستندات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ATP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الزامی می باشد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</w:p>
    <w:p w:rsidR="008C4EA7" w:rsidRDefault="00AB3A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تاریخ تحویل تجهیزات ارائه گردد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ارائه فهرست قراردادهای اجرا شده شامل فروش،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نصب و راه‌اندازی، گارانتی و پشتیبانی تجهیزات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HPE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طبق جدول ذیل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ارائه تصویر قراردادهای منعقده با ذکر کامل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LOM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قرارداد و صورتجلسه تحویل، نصب و راه‌اندازی الزامی است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)</w:t>
      </w:r>
    </w:p>
    <w:p w:rsidR="008C4EA7" w:rsidRDefault="008C4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entury Gothic" w:eastAsia="Century Gothic" w:hAnsi="Century Gothic" w:cs="Century Gothic"/>
          <w:color w:val="000000"/>
          <w:sz w:val="25"/>
          <w:szCs w:val="25"/>
        </w:rPr>
      </w:pPr>
    </w:p>
    <w:tbl>
      <w:tblPr>
        <w:tblStyle w:val="a"/>
        <w:bidiVisual/>
        <w:tblW w:w="10081" w:type="dxa"/>
        <w:tblInd w:w="19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F3F"/>
          <w:insideV w:val="single" w:sz="8" w:space="0" w:color="FFC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1531"/>
        <w:gridCol w:w="900"/>
        <w:gridCol w:w="900"/>
        <w:gridCol w:w="900"/>
        <w:gridCol w:w="900"/>
        <w:gridCol w:w="2160"/>
      </w:tblGrid>
      <w:tr w:rsidR="008C4EA7">
        <w:tc>
          <w:tcPr>
            <w:tcW w:w="630" w:type="dxa"/>
            <w:shd w:val="clear" w:color="auto" w:fill="D9D9D9"/>
            <w:vAlign w:val="center"/>
          </w:tcPr>
          <w:p w:rsidR="008C4EA7" w:rsidRDefault="00AB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Times New Roman"/>
                <w:b/>
                <w:color w:val="000000"/>
                <w:rtl/>
              </w:rPr>
              <w:t>ردیف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8C4EA7" w:rsidRDefault="00AB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Times New Roman"/>
                <w:b/>
                <w:color w:val="000000"/>
                <w:rtl/>
              </w:rPr>
              <w:t>عنوان و موضوع قرارداد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8C4EA7" w:rsidRDefault="00AB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Times New Roman"/>
                <w:b/>
                <w:color w:val="000000"/>
                <w:rtl/>
              </w:rPr>
              <w:t>نام کارفرما</w:t>
            </w:r>
          </w:p>
        </w:tc>
        <w:tc>
          <w:tcPr>
            <w:tcW w:w="900" w:type="dxa"/>
            <w:shd w:val="clear" w:color="auto" w:fill="D9D9D9"/>
          </w:tcPr>
          <w:p w:rsidR="008C4EA7" w:rsidRDefault="00AB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Times New Roman"/>
                <w:b/>
                <w:color w:val="000000"/>
                <w:rtl/>
              </w:rPr>
              <w:t>تاریخ شروع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C4EA7" w:rsidRDefault="00AB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Times New Roman"/>
                <w:b/>
                <w:color w:val="000000"/>
                <w:rtl/>
              </w:rPr>
              <w:t>تاریخ پایان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C4EA7" w:rsidRDefault="00AB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Times New Roman"/>
                <w:b/>
                <w:color w:val="000000"/>
                <w:rtl/>
              </w:rPr>
              <w:t>رقم قرارداد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C4EA7" w:rsidRDefault="00AB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Times New Roman"/>
                <w:b/>
                <w:color w:val="000000"/>
                <w:rtl/>
              </w:rPr>
              <w:t>تجهیزات شاخص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8C4EA7" w:rsidRDefault="00AB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Times New Roman"/>
                <w:b/>
                <w:color w:val="000000"/>
                <w:rtl/>
              </w:rPr>
              <w:t>اطلاعات تماس</w:t>
            </w:r>
          </w:p>
        </w:tc>
      </w:tr>
      <w:tr w:rsidR="008C4EA7">
        <w:tc>
          <w:tcPr>
            <w:tcW w:w="630" w:type="dxa"/>
          </w:tcPr>
          <w:p w:rsidR="008C4EA7" w:rsidRDefault="008C4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</w:p>
        </w:tc>
        <w:tc>
          <w:tcPr>
            <w:tcW w:w="2160" w:type="dxa"/>
          </w:tcPr>
          <w:p w:rsidR="008C4EA7" w:rsidRDefault="008C4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</w:p>
        </w:tc>
        <w:tc>
          <w:tcPr>
            <w:tcW w:w="1531" w:type="dxa"/>
          </w:tcPr>
          <w:p w:rsidR="008C4EA7" w:rsidRDefault="008C4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</w:p>
        </w:tc>
        <w:tc>
          <w:tcPr>
            <w:tcW w:w="900" w:type="dxa"/>
          </w:tcPr>
          <w:p w:rsidR="008C4EA7" w:rsidRDefault="008C4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</w:p>
        </w:tc>
        <w:tc>
          <w:tcPr>
            <w:tcW w:w="900" w:type="dxa"/>
          </w:tcPr>
          <w:p w:rsidR="008C4EA7" w:rsidRDefault="008C4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</w:p>
        </w:tc>
        <w:tc>
          <w:tcPr>
            <w:tcW w:w="900" w:type="dxa"/>
          </w:tcPr>
          <w:p w:rsidR="008C4EA7" w:rsidRDefault="008C4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</w:p>
        </w:tc>
        <w:tc>
          <w:tcPr>
            <w:tcW w:w="900" w:type="dxa"/>
          </w:tcPr>
          <w:p w:rsidR="008C4EA7" w:rsidRDefault="008C4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</w:p>
        </w:tc>
        <w:tc>
          <w:tcPr>
            <w:tcW w:w="2160" w:type="dxa"/>
          </w:tcPr>
          <w:p w:rsidR="008C4EA7" w:rsidRDefault="008C4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</w:p>
        </w:tc>
      </w:tr>
    </w:tbl>
    <w:p w:rsidR="008C4EA7" w:rsidRDefault="008C4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rFonts w:ascii="Century Gothic" w:eastAsia="Century Gothic" w:hAnsi="Century Gothic" w:cs="Century Gothic"/>
          <w:color w:val="000000"/>
          <w:sz w:val="25"/>
          <w:szCs w:val="25"/>
        </w:rPr>
      </w:pPr>
    </w:p>
    <w:p w:rsidR="008C4EA7" w:rsidRDefault="00AB3A8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  <w:u w:val="single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>توضیح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 xml:space="preserve">: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شرکت کنندگان موظفند تصویر قراردادهای مربوطه با ذکر کامل شرح خدمات را ارائه نمایند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همچنین در تصور قراردادهای مربوطه بایستی صراحتا به تجهیزات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HPE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اشاره شده و تجهیزات مربوطه تحویل و نصب و راه‌اندازی شده باشند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لازم بذکر است در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صورت وجود رضایت‌نامه برای هر یک از قراردادها بایستی مدارک قرارداد مربوطه نیز الصاق شود، در غیر اینصورت به رضایت‌نامه ها ترتیب اثر داده نخواهد 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</w:p>
    <w:p w:rsidR="008C4EA7" w:rsidRDefault="00AB3A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ارائه لیست کارشناسان فنی شرکت که دارای مدارک بین المللی از شرکت سازنده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HPE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قابل راستی آزمایی و مطابق جدول ذیل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به همراه ارائه کپی برابر اصل شده مدرک بین المللی و لیست بیمه معتبر سه ماه اخیر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8C4E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</w:p>
    <w:tbl>
      <w:tblPr>
        <w:tblStyle w:val="a0"/>
        <w:bidiVisual/>
        <w:tblW w:w="9422" w:type="dxa"/>
        <w:tblInd w:w="46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F3F"/>
          <w:insideV w:val="single" w:sz="8" w:space="0" w:color="FFC000"/>
        </w:tblBorders>
        <w:tblLayout w:type="fixed"/>
        <w:tblLook w:val="0400" w:firstRow="0" w:lastRow="0" w:firstColumn="0" w:lastColumn="0" w:noHBand="0" w:noVBand="1"/>
      </w:tblPr>
      <w:tblGrid>
        <w:gridCol w:w="891"/>
        <w:gridCol w:w="3050"/>
        <w:gridCol w:w="2471"/>
        <w:gridCol w:w="2106"/>
        <w:gridCol w:w="904"/>
      </w:tblGrid>
      <w:tr w:rsidR="008C4EA7">
        <w:tc>
          <w:tcPr>
            <w:tcW w:w="891" w:type="dxa"/>
            <w:shd w:val="clear" w:color="auto" w:fill="D9D9D9"/>
          </w:tcPr>
          <w:p w:rsidR="008C4EA7" w:rsidRDefault="00AB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  <w:r>
              <w:rPr>
                <w:rFonts w:ascii="Century Gothic" w:eastAsia="Century Gothic" w:hAnsi="Century Gothic" w:cs="Times New Roman"/>
                <w:color w:val="000000"/>
                <w:sz w:val="25"/>
                <w:szCs w:val="25"/>
                <w:rtl/>
              </w:rPr>
              <w:t>ردیف</w:t>
            </w:r>
          </w:p>
        </w:tc>
        <w:tc>
          <w:tcPr>
            <w:tcW w:w="3050" w:type="dxa"/>
            <w:shd w:val="clear" w:color="auto" w:fill="D9D9D9"/>
          </w:tcPr>
          <w:p w:rsidR="008C4EA7" w:rsidRDefault="00AB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  <w:r>
              <w:rPr>
                <w:rFonts w:ascii="Century Gothic" w:eastAsia="Century Gothic" w:hAnsi="Century Gothic" w:cs="Times New Roman"/>
                <w:color w:val="000000"/>
                <w:sz w:val="25"/>
                <w:szCs w:val="25"/>
                <w:rtl/>
              </w:rPr>
              <w:t>نام و نام خانوادگی کارشناس</w:t>
            </w:r>
          </w:p>
        </w:tc>
        <w:tc>
          <w:tcPr>
            <w:tcW w:w="2471" w:type="dxa"/>
            <w:shd w:val="clear" w:color="auto" w:fill="D9D9D9"/>
          </w:tcPr>
          <w:p w:rsidR="008C4EA7" w:rsidRDefault="00AB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  <w:r>
              <w:rPr>
                <w:rFonts w:ascii="Century Gothic" w:eastAsia="Century Gothic" w:hAnsi="Century Gothic" w:cs="Times New Roman"/>
                <w:color w:val="000000"/>
                <w:sz w:val="25"/>
                <w:szCs w:val="25"/>
                <w:rtl/>
              </w:rPr>
              <w:t xml:space="preserve">عنوان مدرک بین المللی </w:t>
            </w:r>
          </w:p>
        </w:tc>
        <w:tc>
          <w:tcPr>
            <w:tcW w:w="2106" w:type="dxa"/>
            <w:shd w:val="clear" w:color="auto" w:fill="D9D9D9"/>
          </w:tcPr>
          <w:p w:rsidR="008C4EA7" w:rsidRDefault="00AB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  <w:r>
              <w:rPr>
                <w:rFonts w:ascii="Century Gothic" w:eastAsia="Century Gothic" w:hAnsi="Century Gothic" w:cs="Times New Roman"/>
                <w:color w:val="000000"/>
                <w:sz w:val="25"/>
                <w:szCs w:val="25"/>
                <w:rtl/>
              </w:rPr>
              <w:t>محل اخذ مدرک</w:t>
            </w:r>
          </w:p>
        </w:tc>
        <w:tc>
          <w:tcPr>
            <w:tcW w:w="904" w:type="dxa"/>
            <w:shd w:val="clear" w:color="auto" w:fill="D9D9D9"/>
          </w:tcPr>
          <w:p w:rsidR="008C4EA7" w:rsidRDefault="00AB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  <w:r>
              <w:rPr>
                <w:rFonts w:ascii="Century Gothic" w:eastAsia="Century Gothic" w:hAnsi="Century Gothic" w:cs="Times New Roman"/>
                <w:color w:val="000000"/>
                <w:sz w:val="25"/>
                <w:szCs w:val="25"/>
                <w:rtl/>
              </w:rPr>
              <w:t>سال</w:t>
            </w:r>
          </w:p>
        </w:tc>
      </w:tr>
      <w:tr w:rsidR="008C4EA7">
        <w:tc>
          <w:tcPr>
            <w:tcW w:w="891" w:type="dxa"/>
          </w:tcPr>
          <w:p w:rsidR="008C4EA7" w:rsidRDefault="008C4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</w:p>
        </w:tc>
        <w:tc>
          <w:tcPr>
            <w:tcW w:w="3050" w:type="dxa"/>
          </w:tcPr>
          <w:p w:rsidR="008C4EA7" w:rsidRDefault="008C4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</w:p>
        </w:tc>
        <w:tc>
          <w:tcPr>
            <w:tcW w:w="2471" w:type="dxa"/>
          </w:tcPr>
          <w:p w:rsidR="008C4EA7" w:rsidRDefault="008C4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</w:p>
        </w:tc>
        <w:tc>
          <w:tcPr>
            <w:tcW w:w="2106" w:type="dxa"/>
          </w:tcPr>
          <w:p w:rsidR="008C4EA7" w:rsidRDefault="008C4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</w:p>
        </w:tc>
        <w:tc>
          <w:tcPr>
            <w:tcW w:w="904" w:type="dxa"/>
          </w:tcPr>
          <w:p w:rsidR="008C4EA7" w:rsidRDefault="008C4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entury Gothic" w:eastAsia="Century Gothic" w:hAnsi="Century Gothic" w:cs="Century Gothic"/>
                <w:color w:val="000000"/>
                <w:sz w:val="25"/>
                <w:szCs w:val="25"/>
              </w:rPr>
            </w:pPr>
          </w:p>
        </w:tc>
      </w:tr>
    </w:tbl>
    <w:p w:rsidR="008C4EA7" w:rsidRDefault="008C4EA7">
      <w:pPr>
        <w:spacing w:after="0" w:line="240" w:lineRule="auto"/>
        <w:jc w:val="left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:rsidR="008C4EA7" w:rsidRDefault="00AB3A83">
      <w:pPr>
        <w:spacing w:after="0" w:line="240" w:lineRule="auto"/>
        <w:jc w:val="left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Times New Roman"/>
          <w:b/>
          <w:color w:val="000000"/>
          <w:sz w:val="28"/>
          <w:szCs w:val="28"/>
          <w:rtl/>
        </w:rPr>
        <w:t>ج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rtl/>
        </w:rPr>
        <w:t xml:space="preserve">) </w:t>
      </w:r>
      <w:r>
        <w:rPr>
          <w:rFonts w:ascii="Century Gothic" w:eastAsia="Century Gothic" w:hAnsi="Century Gothic" w:cs="Times New Roman"/>
          <w:b/>
          <w:color w:val="000000"/>
          <w:sz w:val="28"/>
          <w:szCs w:val="28"/>
          <w:rtl/>
        </w:rPr>
        <w:t>شرایطی که شرکت کنندگان بایستی تعهد نمایند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rtl/>
        </w:rPr>
        <w:t>:</w:t>
      </w:r>
    </w:p>
    <w:p w:rsidR="008C4EA7" w:rsidRDefault="00AB3A83">
      <w:pPr>
        <w:spacing w:before="240" w:line="240" w:lineRule="auto"/>
        <w:jc w:val="left"/>
        <w:rPr>
          <w:rFonts w:ascii="Century Gothic" w:eastAsia="Century Gothic" w:hAnsi="Century Gothic" w:cs="Century Gothic"/>
          <w:b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>مرحله تحویل تجهیزات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>:</w:t>
      </w:r>
    </w:p>
    <w:p w:rsidR="008C4EA7" w:rsidRDefault="00AB3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کلیه تجهیزات باید اصل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Orginal, Genuine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)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، نو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Brand New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)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، دست اول و مورد تایید و دارای گارانتی از کمپانی سازنده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HPE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بوده و سال تولید آنها 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</w:rPr>
        <w:t>2220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به بعد باشد و از یکی از کشورهای منطقه فروش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EMEA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یا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America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شرکت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HPE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خریداری شده 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کارفرما از پذیرش تجهیزات غیر اصل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OEM, Third Party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, Fake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دست دوم و یا مستعمل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Second Hand, Used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و بازسازی شده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Refurbished, Renew, Remanufactured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و تولید شده توسط سازندگان طرف دوم و سوم و یا خریداری شده از سایر کشورها معذور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در هر زمان از دوره اجرای موضوع قرارداد، نظیر تحویل، گارانتی و یا پشتیب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انی مشخص شود که خلاف این روش توسط پیمانکار انجام شده است، پیمانکار موظف است علاوه بر رفع نواقص و کمبودها، کلیه خساراتی که به کارفرما وارد آمده است را جبران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spacing w:before="240" w:after="0" w:line="24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>تبصره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>: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منظور از کشور محل خرید، صرف حمل تجهیزات از یک کشور و یا خرید تجهیزات از یک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Broker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در آ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ن کشور و یا ساخته شدن قطعات در آن کشور نمی‌باشد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منظور از کشور محل خرید، کشوری است که نمایندگی فروش رسمی سازنده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Partner/Reseller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و نمایندگی توزیع و پخش شرکت سازنده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Distributor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و همچنین کاربر نهایی اعلام شده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End User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همگی در آن کشور واقع شده و تجهیزات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مخصوص استفاده در آن کشور و مطابق با استانداردهای ملی و منطقه ای آن کشور توزیع گردیده 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ارائه هر گونه مستندات درخواستی کارفرما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شامل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Order Number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،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 xml:space="preserve"> Order Date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،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 xml:space="preserve"> Sales Order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،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 xml:space="preserve"> Purchase Order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،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 xml:space="preserve">  Quote Number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،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 xml:space="preserve"> Packing List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، مستندات گمرکی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به منظور اطمینان از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اصل بودن کلیه تجهیزات و اقلام تحویلی جهت تطابق با تجهیزات مورد درخواست در مناقصه الزامی می</w:t>
      </w:r>
      <w:r>
        <w:rPr>
          <w:rFonts w:ascii="Arial" w:eastAsia="Arial" w:hAnsi="Arial" w:cs="Arial"/>
          <w:color w:val="000000"/>
          <w:sz w:val="25"/>
          <w:szCs w:val="25"/>
        </w:rPr>
        <w:t>‌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لازم بذکر است تاریخ سفارش کلیه تجهیزات در اسناد مذکور بایستی پس از انعقاد قرارداد 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راستی آزمایی صحت تجهیزات و تشخیص نو بودن تجهیزات و سایر موارد مرتبط با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موضوع قرارداد، منوط به تایید کارشناسان فنی، ناظران و مشاورین کارفرما و سایر مراجع به صلاحدید کارفرما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بدیهی است در صورتیکه کارفرما جهت راستی آزمایی و تشخیص صحت و اصالت تجهیزات متحمل هرگونه هزینه‌ای گردد، پرداخت هزینه اینگونه موارد به عهده پیمانکار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خواهد بود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کلیه تجهیزات باید از مبادی قانونی و گمرکات کشور وارد و ترخیص شده باشند و اسناد مثبته مربوطه از سوی پیمانکار به کارفرما تحویل گردد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تجهیزات تحویل داده شده از طرف پیمانکار بایستی عینا مطابق با تجهیزات درخواستی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LOM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خریدار 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هرگونه تغییر در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لیست تجهیزات و اقلام مذکور باید با هماهنگی قبلی و پس از اخذ تاییدیه کتبی کارفرما صورت پذیرد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در صورتیکه شماره فنی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Part Number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تجهیزات تحویل داده شده مطابق با لیست تجهیزات درخواستی نباشد و یا اینکه اثبات گردد تجهیزات تحویلی اصل و دست اول نباشد، کلیه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تجهیزات به پیمانکار عودت داده شده و به منزله عدم تحویل تجهیزات در موعد مقرر می‌باشد و طبق مفاد قرارداد مشمول جریمه خواهد بود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در صورت عدم تحقق هر یک از بندهای فوق الذکر، کارفرما مختار خواهد بود بصورت یک طرفه قرارداد را فسخ نموده و پیمانکار متعهد به پرداخت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ضرر و زیان های ناشی از آن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حداکثر زمان تحویل تجهیزات </w:t>
      </w:r>
      <w:r>
        <w:rPr>
          <w:rFonts w:ascii="Century Gothic" w:eastAsia="Century Gothic" w:hAnsi="Century Gothic" w:cs="Century Gothic"/>
          <w:b/>
          <w:color w:val="000000"/>
          <w:sz w:val="26"/>
          <w:szCs w:val="26"/>
          <w:u w:val="single"/>
        </w:rPr>
        <w:t>90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روز تقویمی پس از ابلاغ قرارداد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در ازای تاخیر در تحویل به موقع موضوع مناقصه میزان جریمه تاخیر مورد معاملات بصورت روزانه به میزان سه در هزار مبلغ کل معامله از شرکت اخذ می‌گردد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در صورتی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که پیمانکار طی حداکثر </w:t>
      </w:r>
      <w:r>
        <w:rPr>
          <w:rFonts w:ascii="Century Gothic" w:eastAsia="Century Gothic" w:hAnsi="Century Gothic" w:cs="Century Gothic"/>
          <w:b/>
          <w:color w:val="000000"/>
          <w:sz w:val="26"/>
          <w:szCs w:val="26"/>
          <w:u w:val="single"/>
        </w:rPr>
        <w:t xml:space="preserve">90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روز تقویمی پس از مهلت قرارداد، تجهیزات مورد معامله را به انبار کارفرما تحویل ننماید و به تایید کارفرما نرساند، کارفرما مختار خواهد بود نسبت به فسخ قرارداد بصورت یک طرفه اقدام نموده و پرداخت کلیه ضرر و زیان های ناشی از آن بر عهده پی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مانکار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پیمانکار متعهد می‌باشد قبل از تحویل کلیه تجهیزات مورد معامله به انبار کارفرما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Serial Number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کلیه تجهیزات، قطعات و ملحقات آنها را به همراه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Part Number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و فایل اصالت تجهیزات در قالب یک فایل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Excel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به کارفرما ارائه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پیمانکار حق استفاده از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لایسنسها و مجوزهای تهیه شده برای سایر پروژه ها و کارفرمایان قبلی را در این پروژه ندارد و در صورتیکه در هر زمان از دوره اجرای موضوع قرارداد مشخص شود لایسنسها اصل و اختصاصی این پروژه نبوده، پیمانکار موظف است علاوه تامین لایسنسهای اصل و اختصاصی، کلیه ضرر و زی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ان های ناشی از آن را جبران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8C4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entury Gothic" w:eastAsia="Century Gothic" w:hAnsi="Century Gothic" w:cs="Century Gothic"/>
          <w:b/>
          <w:color w:val="000000"/>
          <w:sz w:val="25"/>
          <w:szCs w:val="25"/>
        </w:rPr>
      </w:pPr>
    </w:p>
    <w:p w:rsidR="008C4EA7" w:rsidRDefault="00AB3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rFonts w:ascii="Century Gothic" w:eastAsia="Century Gothic" w:hAnsi="Century Gothic" w:cs="Century Gothic"/>
          <w:b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>مرحله تحویل تجهیزات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>:</w:t>
      </w:r>
    </w:p>
    <w:p w:rsidR="008C4EA7" w:rsidRDefault="00AB3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نصب، راه اندازی و پیکربندی کلیه تجهیزات موضوع قرارداد مطابق نظر کارفرما بر عهده پیمانکار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محل نصب تجهیزات در مرکز داده کارفرما واقع در تهران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سایت کارفرما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پیمانکار موظف است در هر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زمان که کارفرما درخواست نماید نسبت به نصب و راه اندازی و پیکربندی تجهیزات در ساعات اداری یا غیر اداری و ایام تعطیل رسمی یا غیر رسمی اقدام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در صورت عدم نصب تجهیزات در موعد مقرر جریمه‌ای معادل با سه در هزار قیمت هر تجهیز به ازای هر روز از پیمانکار اخذ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خواهد 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پیمانکار موظف است قبل از انجام امور مرتبط با نصب تجهیزات، کلیه نیازمندیهای خود را بصورت مکتوب به کارفرما اعلام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پیمانکار موظف است تمامی تنظیمات و پیکربندی‌های مربوط به تجهیزات و مورد نیاز کارفرما را انجام داده و مراتب را به تایید بخش فنی و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ناظر کارفرما برساند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پیمانکار موظف است کلیه مراحل نصب، راه‌اندازی و پیکربندی تجهیزات را مستندسازی نموده و در اختیار کارفرما قرار دهد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این مستندات باید شامل نحوه پیکربندی، ارتباطات بین تجهیزات و سایر موارد مورد نظر کارفرما 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پیمانکار موظف است در کلیه مر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احل در جلساتی که به درخواست کارفرما برگزار می‌گردد شرکت نموده و وظایف محوله را مطابق با درخواست کارفرما اجرا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8C4EA7">
      <w:pPr>
        <w:spacing w:after="0" w:line="240" w:lineRule="auto"/>
        <w:jc w:val="left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</w:p>
    <w:p w:rsidR="008C4EA7" w:rsidRDefault="00AB3A83">
      <w:pPr>
        <w:jc w:val="left"/>
        <w:rPr>
          <w:rFonts w:ascii="Century Gothic" w:eastAsia="Century Gothic" w:hAnsi="Century Gothic" w:cs="Century Gothic"/>
          <w:b/>
          <w:color w:val="000000"/>
          <w:sz w:val="25"/>
          <w:szCs w:val="25"/>
        </w:rPr>
      </w:pPr>
      <w:r>
        <w:br w:type="page"/>
      </w: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>مرحله پشتیبانی و گارانتی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>: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زمان شروع گارانتی و پشتیبانی، پس از نصب و راه‌اندازی کلیه تجهیزات </w:t>
      </w:r>
      <w:r>
        <w:rPr>
          <w:rFonts w:ascii="Century Gothic" w:eastAsia="Century Gothic" w:hAnsi="Century Gothic" w:cs="Times New Roman"/>
          <w:b/>
          <w:color w:val="000000"/>
          <w:sz w:val="26"/>
          <w:szCs w:val="26"/>
          <w:u w:val="single"/>
          <w:rtl/>
        </w:rPr>
        <w:t>مدت یک سال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در محل نصب تجهیزات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مرکز داده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کارفرما واقع در تهران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و مشروط به تایید فنی کارشناسان و ناظرین کارفرما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پیمانکار موظف است در مدت زمان پشتیبانی، در صورت بروز هر گونه مشکل و خطا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هم در سطح سخت افزار و هم نرم افزار تجهیزات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نسبت به رفع آن اقدام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در صورت بروز مشکل در تمامی سخت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افزار و نرم افزار تجهیزات پیمانکار موظف است بدون قید و شرط نسبت به تعویض قطعات معیوب اقدام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گارانتی و پشتیبانی فنی سخت‌افزاری و نرم‌افزاری کلیه تجهیزات نصب و راه‌اندازی شده بصورت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24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x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7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در کلیه ایام سال اعم از تعطیل یا غیر تعطیل بدون قید و شرط بر عهده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پیمانکار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کلیه هزینه‌های مربوط به رفع انواع مشکلات سخت‌افزاری و یا نرم‌افزاری که منجر به از کار افتادن دستگاه ها و یا دسترسی به داده و سرویسهای کارفرما شود بر عهده پیمانکار می 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پیمانکار موظف است نام کاربری انحصاری و اختصاصی و کلمه عبور مربوط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به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Account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های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HPE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که تجهیزات موضوع قرارداد در آن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Register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شده باشد را در اختیار کارفرما قرار دهد به نحوی که در طول پشتیبانی از تجهیزات این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Account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فعال و در دسترس 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در صورت بروز هر گونه مشکل مبنی بر نیاز به اخذ خدمات پشتیبانی از سوی کمپانی سازنده تجهی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زات، پیمانکار موظف به ایجاد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Ticket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و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Service Request (SR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و برقراری ارتباط به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HPE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 مطابق با جدول زیر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پیمانکار موظف است به محض اعلام بروز مشکل یا خرابی تجهیزات مورد نظر در مرکز داده تهران از سوی کارفرما به هر نحو در کلیه ساعات اداری یا غیر اداری و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ایام تعطیل مطابق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SLA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زیر نسبت به اعزام کارشناس فنی و رفع ایرادات بوجود آمده اقدام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:</w:t>
      </w:r>
    </w:p>
    <w:tbl>
      <w:tblPr>
        <w:tblStyle w:val="a1"/>
        <w:bidiVisual/>
        <w:tblW w:w="9890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F3F"/>
          <w:insideV w:val="single" w:sz="8" w:space="0" w:color="FFC000"/>
        </w:tblBorders>
        <w:tblLayout w:type="fixed"/>
        <w:tblLook w:val="0400" w:firstRow="0" w:lastRow="0" w:firstColumn="0" w:lastColumn="0" w:noHBand="0" w:noVBand="1"/>
      </w:tblPr>
      <w:tblGrid>
        <w:gridCol w:w="9890"/>
      </w:tblGrid>
      <w:tr w:rsidR="008C4EA7">
        <w:trPr>
          <w:trHeight w:val="314"/>
        </w:trPr>
        <w:tc>
          <w:tcPr>
            <w:tcW w:w="9890" w:type="dxa"/>
            <w:vAlign w:val="center"/>
          </w:tcPr>
          <w:p w:rsidR="008C4EA7" w:rsidRDefault="00AB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5"/>
                <w:tab w:val="right" w:pos="422"/>
                <w:tab w:val="right" w:pos="955"/>
                <w:tab w:val="right" w:pos="1045"/>
              </w:tabs>
              <w:spacing w:line="276" w:lineRule="auto"/>
              <w:ind w:left="512"/>
              <w:jc w:val="center"/>
              <w:rPr>
                <w:rFonts w:ascii="Century Gothic" w:eastAsia="Century Gothic" w:hAnsi="Century Gothic" w:cs="Century Gothic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Century Gothic" w:eastAsia="Century Gothic" w:hAnsi="Century Gothic" w:cs="Times New Roman"/>
                <w:b/>
                <w:i/>
                <w:color w:val="002060"/>
                <w:sz w:val="28"/>
                <w:szCs w:val="28"/>
                <w:rtl/>
              </w:rPr>
              <w:t xml:space="preserve">زمانبندی </w:t>
            </w:r>
            <w:r>
              <w:rPr>
                <w:rFonts w:ascii="Century Gothic" w:eastAsia="Century Gothic" w:hAnsi="Century Gothic" w:cs="Times New Roman"/>
                <w:b/>
                <w:i/>
                <w:color w:val="0D0D0D"/>
                <w:sz w:val="28"/>
                <w:szCs w:val="28"/>
                <w:rtl/>
              </w:rPr>
              <w:t>پاسخ</w:t>
            </w:r>
            <w:r>
              <w:rPr>
                <w:rFonts w:ascii="Century Gothic" w:eastAsia="Century Gothic" w:hAnsi="Century Gothic" w:cs="Times New Roman"/>
                <w:b/>
                <w:i/>
                <w:color w:val="002060"/>
                <w:sz w:val="28"/>
                <w:szCs w:val="28"/>
                <w:rtl/>
              </w:rPr>
              <w:t xml:space="preserve"> با توجه به اهمیت مشکل اعلام شده</w:t>
            </w:r>
          </w:p>
          <w:tbl>
            <w:tblPr>
              <w:tblStyle w:val="a2"/>
              <w:bidiVisual/>
              <w:tblW w:w="888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84"/>
              <w:gridCol w:w="3079"/>
              <w:gridCol w:w="3722"/>
            </w:tblGrid>
            <w:tr w:rsidR="008C4EA7">
              <w:trPr>
                <w:trHeight w:val="233"/>
                <w:jc w:val="center"/>
              </w:trPr>
              <w:tc>
                <w:tcPr>
                  <w:tcW w:w="20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808080"/>
                  <w:vAlign w:val="center"/>
                </w:tcPr>
                <w:p w:rsidR="008C4EA7" w:rsidRDefault="00AB3A83">
                  <w:pPr>
                    <w:jc w:val="center"/>
                    <w:rPr>
                      <w:rFonts w:ascii="Century Gothic" w:eastAsia="Century Gothic" w:hAnsi="Century Gothic" w:cs="Century Gothic"/>
                      <w:i/>
                      <w:color w:val="FFFFFF"/>
                    </w:rPr>
                  </w:pPr>
                  <w:r>
                    <w:rPr>
                      <w:rFonts w:ascii="Century Gothic" w:eastAsia="Century Gothic" w:hAnsi="Century Gothic" w:cs="Times New Roman"/>
                      <w:i/>
                      <w:color w:val="FFFFFF"/>
                      <w:rtl/>
                    </w:rPr>
                    <w:t>سطح نوع درخواست</w:t>
                  </w:r>
                </w:p>
              </w:tc>
              <w:tc>
                <w:tcPr>
                  <w:tcW w:w="68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/>
                  <w:vAlign w:val="center"/>
                </w:tcPr>
                <w:p w:rsidR="008C4EA7" w:rsidRDefault="00AB3A83">
                  <w:pPr>
                    <w:jc w:val="center"/>
                    <w:rPr>
                      <w:rFonts w:ascii="Century Gothic" w:eastAsia="Century Gothic" w:hAnsi="Century Gothic" w:cs="Century Gothic"/>
                      <w:i/>
                      <w:color w:val="FFFFFF"/>
                    </w:rPr>
                  </w:pPr>
                  <w:r>
                    <w:rPr>
                      <w:rFonts w:ascii="Century Gothic" w:eastAsia="Century Gothic" w:hAnsi="Century Gothic" w:cs="Times New Roman"/>
                      <w:i/>
                      <w:color w:val="FFFFFF"/>
                      <w:rtl/>
                    </w:rPr>
                    <w:t>حداکثر زمان قابل قبول برای پاسخ به مشکل</w:t>
                  </w:r>
                </w:p>
              </w:tc>
            </w:tr>
            <w:tr w:rsidR="008C4EA7">
              <w:trPr>
                <w:trHeight w:val="537"/>
                <w:jc w:val="center"/>
              </w:trPr>
              <w:tc>
                <w:tcPr>
                  <w:tcW w:w="208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808080"/>
                  <w:vAlign w:val="center"/>
                </w:tcPr>
                <w:p w:rsidR="008C4EA7" w:rsidRDefault="008C4E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left"/>
                    <w:rPr>
                      <w:rFonts w:ascii="Century Gothic" w:eastAsia="Century Gothic" w:hAnsi="Century Gothic" w:cs="Century Gothic"/>
                      <w:i/>
                      <w:color w:val="FFFFFF"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808080"/>
                  <w:vAlign w:val="center"/>
                </w:tcPr>
                <w:p w:rsidR="008C4EA7" w:rsidRDefault="00AB3A83">
                  <w:pPr>
                    <w:spacing w:after="0"/>
                    <w:jc w:val="center"/>
                    <w:rPr>
                      <w:rFonts w:ascii="Century Gothic" w:eastAsia="Century Gothic" w:hAnsi="Century Gothic" w:cs="Century Gothic"/>
                      <w:i/>
                      <w:color w:val="FFFFFF"/>
                    </w:rPr>
                  </w:pPr>
                  <w:r>
                    <w:rPr>
                      <w:rFonts w:ascii="Century Gothic" w:eastAsia="Century Gothic" w:hAnsi="Century Gothic" w:cs="Times New Roman"/>
                      <w:i/>
                      <w:color w:val="FFFFFF"/>
                      <w:rtl/>
                    </w:rPr>
                    <w:t xml:space="preserve">بصورت دسترسی از راه دور، تلفنی 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808080"/>
                  <w:vAlign w:val="center"/>
                </w:tcPr>
                <w:p w:rsidR="008C4EA7" w:rsidRDefault="00AB3A83">
                  <w:pPr>
                    <w:spacing w:after="0"/>
                    <w:jc w:val="center"/>
                    <w:rPr>
                      <w:rFonts w:ascii="Century Gothic" w:eastAsia="Century Gothic" w:hAnsi="Century Gothic" w:cs="Century Gothic"/>
                      <w:i/>
                      <w:color w:val="FFFFFF"/>
                    </w:rPr>
                  </w:pPr>
                  <w:r>
                    <w:rPr>
                      <w:rFonts w:ascii="Century Gothic" w:eastAsia="Century Gothic" w:hAnsi="Century Gothic" w:cs="Times New Roman"/>
                      <w:i/>
                      <w:color w:val="FFFFFF"/>
                      <w:rtl/>
                    </w:rPr>
                    <w:t xml:space="preserve">در صورت نیاز به اعزام کارشناس </w:t>
                  </w:r>
                </w:p>
              </w:tc>
            </w:tr>
            <w:tr w:rsidR="008C4EA7">
              <w:trPr>
                <w:trHeight w:val="215"/>
                <w:jc w:val="center"/>
              </w:trPr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C4EA7" w:rsidRDefault="00AB3A83">
                  <w:pPr>
                    <w:spacing w:after="0"/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</w:rPr>
                  </w:pPr>
                  <w:r>
                    <w:rPr>
                      <w:rFonts w:ascii="Century Gothic" w:eastAsia="Century Gothic" w:hAnsi="Century Gothic" w:cs="Times New Roman"/>
                      <w:b/>
                      <w:i/>
                      <w:rtl/>
                    </w:rPr>
                    <w:t>اضطراری</w:t>
                  </w:r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C4EA7" w:rsidRDefault="00AB3A83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</w:rPr>
                  </w:pPr>
                  <w:r>
                    <w:rPr>
                      <w:rFonts w:ascii="Century Gothic" w:eastAsia="Century Gothic" w:hAnsi="Century Gothic" w:cs="Times New Roman"/>
                      <w:b/>
                      <w:i/>
                      <w:rtl/>
                    </w:rPr>
                    <w:t>آنلاین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C4EA7" w:rsidRDefault="00AB3A83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i/>
                      <w:rtl/>
                    </w:rPr>
                    <w:t xml:space="preserve">2 </w:t>
                  </w:r>
                  <w:r>
                    <w:rPr>
                      <w:rFonts w:ascii="Century Gothic" w:eastAsia="Century Gothic" w:hAnsi="Century Gothic" w:cs="Times New Roman"/>
                      <w:b/>
                      <w:i/>
                      <w:rtl/>
                    </w:rPr>
                    <w:t>ساعت</w:t>
                  </w:r>
                </w:p>
              </w:tc>
            </w:tr>
            <w:tr w:rsidR="008C4EA7">
              <w:trPr>
                <w:trHeight w:val="440"/>
                <w:jc w:val="center"/>
              </w:trPr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C4EA7" w:rsidRDefault="00AB3A83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</w:rPr>
                  </w:pPr>
                  <w:r>
                    <w:rPr>
                      <w:rFonts w:ascii="Century Gothic" w:eastAsia="Century Gothic" w:hAnsi="Century Gothic" w:cs="Times New Roman"/>
                      <w:b/>
                      <w:i/>
                      <w:rtl/>
                    </w:rPr>
                    <w:t>ویژه</w:t>
                  </w:r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C4EA7" w:rsidRDefault="00AB3A83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i/>
                      <w:rtl/>
                    </w:rPr>
                    <w:t xml:space="preserve">6 </w:t>
                  </w:r>
                  <w:r>
                    <w:rPr>
                      <w:rFonts w:ascii="Century Gothic" w:eastAsia="Century Gothic" w:hAnsi="Century Gothic" w:cs="Times New Roman"/>
                      <w:b/>
                      <w:i/>
                      <w:rtl/>
                    </w:rPr>
                    <w:t>ساعت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C4EA7" w:rsidRDefault="00AB3A83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i/>
                      <w:rtl/>
                    </w:rPr>
                    <w:t xml:space="preserve">12 </w:t>
                  </w:r>
                  <w:r>
                    <w:rPr>
                      <w:rFonts w:ascii="Century Gothic" w:eastAsia="Century Gothic" w:hAnsi="Century Gothic" w:cs="Times New Roman"/>
                      <w:b/>
                      <w:i/>
                      <w:rtl/>
                    </w:rPr>
                    <w:t>ساعت</w:t>
                  </w:r>
                </w:p>
              </w:tc>
            </w:tr>
            <w:tr w:rsidR="008C4EA7">
              <w:trPr>
                <w:trHeight w:val="440"/>
                <w:jc w:val="center"/>
              </w:trPr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C4EA7" w:rsidRDefault="00AB3A83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</w:rPr>
                  </w:pPr>
                  <w:r>
                    <w:rPr>
                      <w:rFonts w:ascii="Century Gothic" w:eastAsia="Century Gothic" w:hAnsi="Century Gothic" w:cs="Times New Roman"/>
                      <w:b/>
                      <w:i/>
                      <w:rtl/>
                    </w:rPr>
                    <w:t>معمولی</w:t>
                  </w:r>
                </w:p>
              </w:tc>
              <w:tc>
                <w:tcPr>
                  <w:tcW w:w="3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C4EA7" w:rsidRDefault="00AB3A83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i/>
                      <w:rtl/>
                    </w:rPr>
                    <w:t xml:space="preserve">24 </w:t>
                  </w:r>
                  <w:r>
                    <w:rPr>
                      <w:rFonts w:ascii="Century Gothic" w:eastAsia="Century Gothic" w:hAnsi="Century Gothic" w:cs="Times New Roman"/>
                      <w:b/>
                      <w:i/>
                      <w:rtl/>
                    </w:rPr>
                    <w:t>ساعت</w:t>
                  </w:r>
                </w:p>
              </w:tc>
              <w:tc>
                <w:tcPr>
                  <w:tcW w:w="3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C4EA7" w:rsidRDefault="00AB3A83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i/>
                      <w:rtl/>
                    </w:rPr>
                    <w:t xml:space="preserve">48 </w:t>
                  </w:r>
                  <w:r>
                    <w:rPr>
                      <w:rFonts w:ascii="Century Gothic" w:eastAsia="Century Gothic" w:hAnsi="Century Gothic" w:cs="Times New Roman"/>
                      <w:b/>
                      <w:i/>
                      <w:rtl/>
                    </w:rPr>
                    <w:t>ساعت</w:t>
                  </w:r>
                </w:p>
              </w:tc>
            </w:tr>
          </w:tbl>
          <w:p w:rsidR="008C4EA7" w:rsidRDefault="00AB3A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5"/>
                <w:tab w:val="right" w:pos="505"/>
                <w:tab w:val="right" w:pos="685"/>
                <w:tab w:val="right" w:pos="955"/>
                <w:tab w:val="right" w:pos="104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rFonts w:ascii="Century Gothic" w:eastAsia="Century Gothic" w:hAnsi="Century Gothic" w:cs="Times New Roman"/>
                <w:color w:val="000000"/>
                <w:sz w:val="24"/>
                <w:szCs w:val="24"/>
                <w:rtl/>
              </w:rPr>
              <w:t>درخواست اضطراری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rtl/>
              </w:rPr>
              <w:t xml:space="preserve">: </w:t>
            </w:r>
            <w:r>
              <w:rPr>
                <w:rFonts w:ascii="Century Gothic" w:eastAsia="Century Gothic" w:hAnsi="Century Gothic" w:cs="Times New Roman"/>
                <w:color w:val="000000"/>
                <w:sz w:val="24"/>
                <w:szCs w:val="24"/>
                <w:rtl/>
              </w:rPr>
              <w:t>ذخیره‌ساز از نظر سخت‌افزاری یا نرم‌افزاری قادر به سرویس‌دهی نبوده، سرویس مختل شده است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rtl/>
              </w:rPr>
              <w:t>.</w:t>
            </w:r>
          </w:p>
          <w:p w:rsidR="008C4EA7" w:rsidRDefault="00AB3A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5"/>
                <w:tab w:val="right" w:pos="505"/>
                <w:tab w:val="right" w:pos="685"/>
                <w:tab w:val="right" w:pos="955"/>
                <w:tab w:val="right" w:pos="104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rFonts w:ascii="Century Gothic" w:eastAsia="Century Gothic" w:hAnsi="Century Gothic" w:cs="Times New Roman"/>
                <w:color w:val="000000"/>
                <w:sz w:val="24"/>
                <w:szCs w:val="24"/>
                <w:rtl/>
              </w:rPr>
              <w:t>درخواست ويژه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rtl/>
              </w:rPr>
              <w:t xml:space="preserve">: </w:t>
            </w:r>
            <w:r>
              <w:rPr>
                <w:rFonts w:ascii="Century Gothic" w:eastAsia="Century Gothic" w:hAnsi="Century Gothic" w:cs="Times New Roman"/>
                <w:color w:val="000000"/>
                <w:sz w:val="24"/>
                <w:szCs w:val="24"/>
                <w:rtl/>
              </w:rPr>
              <w:t>اختلال در روند سرویس‌دهی بوجود نیامده اما یکی از قطعات خراب شده است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rtl/>
              </w:rPr>
              <w:t>.</w:t>
            </w:r>
          </w:p>
          <w:p w:rsidR="008C4EA7" w:rsidRDefault="00AB3A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5"/>
                <w:tab w:val="right" w:pos="505"/>
                <w:tab w:val="right" w:pos="685"/>
                <w:tab w:val="right" w:pos="955"/>
                <w:tab w:val="right" w:pos="104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rFonts w:ascii="Century Gothic" w:eastAsia="Century Gothic" w:hAnsi="Century Gothic" w:cs="Times New Roman"/>
                <w:color w:val="000000"/>
                <w:sz w:val="24"/>
                <w:szCs w:val="24"/>
                <w:rtl/>
              </w:rPr>
              <w:t>درخواست معمولی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rtl/>
              </w:rPr>
              <w:t xml:space="preserve">: </w:t>
            </w:r>
            <w:r>
              <w:rPr>
                <w:rFonts w:ascii="Century Gothic" w:eastAsia="Century Gothic" w:hAnsi="Century Gothic" w:cs="Times New Roman"/>
                <w:color w:val="000000"/>
                <w:sz w:val="24"/>
                <w:szCs w:val="24"/>
                <w:rtl/>
              </w:rPr>
              <w:t>پیغامهای خطا و هشدارهای مشاهده شده بر روی تجهیزات باید مورد بررسی قرار گیرد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rtl/>
              </w:rPr>
              <w:t>.</w:t>
            </w:r>
          </w:p>
        </w:tc>
      </w:tr>
    </w:tbl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ارائه </w:t>
      </w: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u w:val="single"/>
          <w:rtl/>
        </w:rPr>
        <w:t>حداقل سه سال خدمات پس از فروش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جهت کلیه تجهیزات و نرم‌افزارها پس از اتمام دوره گارانتی و پشتیبانی الزامی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در صورت عدم رفع مشکل یا خراب ماندن قطعه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معیوب بیش از دو ساعت، میزان جریمه از زمان اعلام به شرکت بصورت ساعتی و با استفاده از فرمول زیر محاسبه می‌گردد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:</w:t>
      </w:r>
    </w:p>
    <w:p w:rsidR="008C4EA7" w:rsidRDefault="008C4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</w:p>
    <w:p w:rsidR="008C4EA7" w:rsidRDefault="00AB3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Century Gothic" w:eastAsia="Century Gothic" w:hAnsi="Century Gothic" w:cs="Century Gothic"/>
          <w:color w:val="000000"/>
          <w:sz w:val="25"/>
          <w:szCs w:val="25"/>
          <w:u w:val="single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u w:val="single"/>
          <w:rtl/>
        </w:rPr>
        <w:t xml:space="preserve">مدت زمان خرابی بر حسب ساعت از زمان اعلام به پیمانکار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u w:val="single"/>
        </w:rPr>
        <w:t>x 3 x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u w:val="single"/>
          <w:rtl/>
        </w:rPr>
        <w:t xml:space="preserve">  ارزش کل تجهیزات در زمان خرید</w:t>
      </w:r>
    </w:p>
    <w:p w:rsidR="008C4EA7" w:rsidRDefault="00AB3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Century Gothic"/>
          <w:color w:val="000000"/>
          <w:sz w:val="25"/>
          <w:szCs w:val="25"/>
        </w:rPr>
        <w:t>24 x 365</w:t>
      </w:r>
    </w:p>
    <w:p w:rsidR="008C4EA7" w:rsidRDefault="00AB3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این جریمه از صورت حساب پیمانکار یا تضامین در اخ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تیار کارفرما کسر خواهد 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در صورتیکه پیمانکار بجای قطعه معیوب، ظرف مدت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6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ساعت قطعه با مشخصات فنی قطعه مورد معامله بصورت امانی جایگزین نموده باشد جریمه‌ای دریافت نخواهد 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چنانچه نیاز به تعویض قطعات معیوب دستگاه باشد، پیمانکار موظف است پس از هماهنگی با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ناظر قرارداد از قطعات نو و اصلی دارای مشخصات فنی معادل جهت جایگزینی استفاده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در صورتیکه بنا بر تشخیص کارشناس پیمانکار، تجهیزات نیاز به تعمیر در کارگاه را داشته باشد، پیمانکار موظف است ابتدا نسبت به جایگزین نمودن تجهیزات مشابه بصورت امانی اقدام نموده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و سپس نسبت به انتقال قطعه معیوب به محل کارگاه اقدام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لازم بذکر است هزینه نقل و انتقال و نصب مجدد در اینگونه موارد به عهده پیمانکار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پیمانکار موظف است همواره درصدی از مجموع کل قطعات تجهیزات موضوع مناقصه را به عنوان قطعات پشتیبان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Spare Parts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در انبار قطعات یدکی خود نگهداری نماید، انتخاب نوع و میزان تجهیزات و قطعات انبار، بر اساس استانداردهای کمپانی‌های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HPE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و قواعد ناظر بر پشتیبانی و احتمال خرابی هر تجهیز بوده و تماما بر عهده پیمانکار می 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کارشناسان کارفرما مجاز به بازدید از انبار قطعات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یدکی پیمانکار در هر زمان به جهت اطمینان از وجود تجهیزات مذکور در بند قبل می‌باشند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در صورت گزارش مغایرت توسط کارفرما، پیمانکار موظف به تامین موارد نقض در کمتر از یک هفته روز از زمان بازدید و ارائه مستندات مربوطه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پیمانکار موظف است جهت پاسخگویی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OnCa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ll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بصورت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24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x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7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به کلیه سوالات احتمالی، رفع مشکلات و رخدادهای پیش آمده در رابطه با تجهیزات موضوع قرارداد نسبت به معرفی حداقل یک کارشناس فنی تمام وقت  دارای مدارک بین المللی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HPE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قابل راستی آزمایی را به کارفرما اقدام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پیمانکار موظف است پس از عقد قرارداد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نماینده تام الاختیار خود را رسما به کارفرما معرفی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کارکنان و متخصصین پیمانکار موظفند به هنگام مراجعه برای بازدیدهای دوره‌ای، سرویس و یا تعمیر تجهیزات کارت شناسایی معتبر عکس دار خود را که از طرف پیمانکار صادر گردیده به نماینده کارفرما ارائه دهند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پیما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نکار بایستی ابتدای هر سال فهرست و مشخصات کارشناسان فنی را جهت صدور مجوز تردد در مرکز داده طی نامه‌ای کتبی و در سربرگ پیمانکار به کارفرما معرفی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</w:p>
    <w:p w:rsidR="008C4EA7" w:rsidRDefault="008C4EA7">
      <w:pPr>
        <w:spacing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</w:p>
    <w:p w:rsidR="008C4EA7" w:rsidRDefault="008C4EA7">
      <w:pPr>
        <w:spacing w:before="240" w:line="240" w:lineRule="auto"/>
        <w:jc w:val="left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:rsidR="008C4EA7" w:rsidRDefault="00AB3A83">
      <w:pPr>
        <w:spacing w:before="240" w:line="240" w:lineRule="auto"/>
        <w:jc w:val="left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Times New Roman"/>
          <w:b/>
          <w:color w:val="000000"/>
          <w:sz w:val="28"/>
          <w:szCs w:val="28"/>
          <w:rtl/>
        </w:rPr>
        <w:t>د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rtl/>
        </w:rPr>
        <w:t xml:space="preserve">) </w:t>
      </w:r>
      <w:r>
        <w:rPr>
          <w:rFonts w:ascii="Century Gothic" w:eastAsia="Century Gothic" w:hAnsi="Century Gothic" w:cs="Times New Roman"/>
          <w:b/>
          <w:color w:val="000000"/>
          <w:sz w:val="28"/>
          <w:szCs w:val="28"/>
          <w:rtl/>
        </w:rPr>
        <w:t>جدول نحوه امتیاز دهی</w:t>
      </w:r>
    </w:p>
    <w:tbl>
      <w:tblPr>
        <w:tblStyle w:val="a3"/>
        <w:bidiVisual/>
        <w:tblW w:w="9983" w:type="dxa"/>
        <w:jc w:val="center"/>
        <w:tblLayout w:type="fixed"/>
        <w:tblLook w:val="0400" w:firstRow="0" w:lastRow="0" w:firstColumn="0" w:lastColumn="0" w:noHBand="0" w:noVBand="1"/>
      </w:tblPr>
      <w:tblGrid>
        <w:gridCol w:w="671"/>
        <w:gridCol w:w="2198"/>
        <w:gridCol w:w="5851"/>
        <w:gridCol w:w="1263"/>
      </w:tblGrid>
      <w:tr w:rsidR="008C4EA7">
        <w:trPr>
          <w:trHeight w:val="331"/>
          <w:jc w:val="center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Century Gothic" w:eastAsia="Century Gothic" w:hAnsi="Century Gothic" w:cs="Times New Roman"/>
                <w:b/>
                <w:sz w:val="24"/>
                <w:szCs w:val="24"/>
                <w:rtl/>
              </w:rPr>
              <w:t>ردیف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b/>
                <w:sz w:val="24"/>
                <w:szCs w:val="24"/>
                <w:rtl/>
              </w:rPr>
              <w:t>شاخص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‌</w:t>
            </w:r>
            <w:r>
              <w:rPr>
                <w:rFonts w:ascii="Century Gothic" w:eastAsia="Century Gothic" w:hAnsi="Century Gothic" w:cs="Times New Roman"/>
                <w:b/>
                <w:sz w:val="24"/>
                <w:szCs w:val="24"/>
                <w:rtl/>
              </w:rPr>
              <w:t>های ارزیابی</w:t>
            </w: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b/>
                <w:sz w:val="24"/>
                <w:szCs w:val="24"/>
                <w:rtl/>
              </w:rPr>
              <w:t>توضیحات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b/>
                <w:sz w:val="24"/>
                <w:szCs w:val="24"/>
                <w:rtl/>
              </w:rPr>
              <w:t>حداکثر امتیاز</w:t>
            </w:r>
          </w:p>
        </w:tc>
      </w:tr>
      <w:tr w:rsidR="008C4EA7">
        <w:trPr>
          <w:trHeight w:val="1062"/>
          <w:jc w:val="center"/>
        </w:trPr>
        <w:tc>
          <w:tcPr>
            <w:tcW w:w="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b/>
                <w:sz w:val="20"/>
                <w:szCs w:val="20"/>
                <w:rtl/>
              </w:rPr>
              <w:t>توان مالی و سابقه</w:t>
            </w: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کفایت سرمایه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ثبتی شرکت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br/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بين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10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ميليارد ريال تا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30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ميليارد ريال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(2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امتياز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br/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از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30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تا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50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ميليارد ريال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(3 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امتياز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)</w:t>
            </w:r>
          </w:p>
          <w:p w:rsidR="008C4EA7" w:rsidRDefault="00AB3A83">
            <w:pPr>
              <w:spacing w:after="0" w:line="240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بالاتر از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50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ميليارد ريال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(5 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امتياز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)</w:t>
            </w: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</w:tr>
      <w:tr w:rsidR="008C4EA7">
        <w:trPr>
          <w:trHeight w:val="701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8C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8C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فروش شرکت در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2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سال اخیر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)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هر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20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میلیارد ریال بالاتر از پایه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300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میلیارد ریال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2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امتیاز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)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br/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ترازنامه مالیاتی در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2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سال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اخیر و اسناد مثبته می بایست ارائه گردند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(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سال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99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بدون ترازنامه مورد تایید می باشد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)</w:t>
            </w: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</w:t>
            </w:r>
          </w:p>
        </w:tc>
      </w:tr>
      <w:tr w:rsidR="008C4EA7">
        <w:trPr>
          <w:trHeight w:val="340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8C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8C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سابقه تاسیس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(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هر دو سال یک امتیاز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)</w:t>
            </w: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</w:tr>
      <w:tr w:rsidR="008C4EA7">
        <w:trPr>
          <w:trHeight w:val="375"/>
          <w:jc w:val="center"/>
        </w:trPr>
        <w:tc>
          <w:tcPr>
            <w:tcW w:w="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4EA7" w:rsidRDefault="008C4E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قراردادهای فروش، نصب و راه‌اندازیسرور طی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4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سال اخیر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(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هر قرارداد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3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امتیاز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)</w:t>
            </w: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10</w:t>
            </w:r>
          </w:p>
        </w:tc>
      </w:tr>
      <w:tr w:rsidR="008C4EA7">
        <w:trPr>
          <w:trHeight w:val="358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8C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b/>
                <w:sz w:val="20"/>
                <w:szCs w:val="20"/>
                <w:rtl/>
              </w:rPr>
              <w:t>تجارب اجرایی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قراردادهای پشتیبانی تجهیزات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HPE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 (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هر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قرارداد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2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امتیاز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</w:t>
            </w:r>
          </w:p>
        </w:tc>
      </w:tr>
      <w:tr w:rsidR="008C4EA7">
        <w:trPr>
          <w:trHeight w:val="358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8C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4EA7" w:rsidRDefault="008C4EA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ارائه رضایت نامه معتبر در حوزه موضوع مناقصه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(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هر رضایتنامه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2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امتیاز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</w:t>
            </w:r>
          </w:p>
        </w:tc>
      </w:tr>
      <w:tr w:rsidR="008C4EA7">
        <w:trPr>
          <w:trHeight w:val="531"/>
          <w:jc w:val="center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b/>
                <w:sz w:val="20"/>
                <w:szCs w:val="20"/>
                <w:rtl/>
              </w:rPr>
              <w:t>طرح بازرگانی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ارائه طرح و برنامه بازرگانی شامل برنامه زما‌نبندی از لحظه عقد قرارداد تا تحویل کالا به تفکیک تجهیزات و مراحل انجام کار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</w:tr>
      <w:tr w:rsidR="008C4EA7">
        <w:trPr>
          <w:trHeight w:val="439"/>
          <w:jc w:val="center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b/>
                <w:sz w:val="20"/>
                <w:szCs w:val="20"/>
                <w:rtl/>
              </w:rPr>
              <w:t>طرح فنی</w:t>
            </w: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ارائه پیشنهاد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فنی بر مبنای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LOM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 ، شامل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ATP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،  نصب و راه اندازی و پیکربندی تجهیزات، مستندسازی و برگزاری دوره های آموزشی مرتبط</w:t>
            </w: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</w:tr>
      <w:tr w:rsidR="008C4EA7">
        <w:trPr>
          <w:trHeight w:val="1267"/>
          <w:jc w:val="center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b/>
                <w:sz w:val="20"/>
                <w:szCs w:val="20"/>
                <w:rtl/>
              </w:rPr>
              <w:t>توان فنی</w:t>
            </w: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نفرات فنی دارای مدارک بین المللی در حوزه های تجهیزات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HPE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 (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به ازای هر مدرک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2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امتیاز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)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پیشنهاد دهنده موظف است رزومه و لیست بیمه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3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ماه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آخر منتهی به تاریخ برگزاری مناقصه کارشناسان معرفی شده را ارایه دهد، در غیر این صورت بابت نفرات معرفی شده امتیازی تعلق نخواهد گرفت</w:t>
            </w: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10</w:t>
            </w:r>
          </w:p>
        </w:tc>
      </w:tr>
      <w:tr w:rsidR="008C4EA7">
        <w:trPr>
          <w:trHeight w:val="340"/>
          <w:jc w:val="center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b/>
                <w:sz w:val="20"/>
                <w:szCs w:val="20"/>
                <w:rtl/>
              </w:rPr>
              <w:t>انبار قطعات یدکی</w:t>
            </w: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وضعیت موجودی انبار قطعات یدکی کلیه تجهیزات موضوع مناقصه</w:t>
            </w: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10</w:t>
            </w:r>
          </w:p>
        </w:tc>
      </w:tr>
      <w:tr w:rsidR="008C4EA7">
        <w:trPr>
          <w:trHeight w:val="340"/>
          <w:jc w:val="center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b/>
                <w:sz w:val="20"/>
                <w:szCs w:val="20"/>
                <w:rtl/>
              </w:rPr>
              <w:t>زمان تحویل</w:t>
            </w: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3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ماه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(6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امتیاز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)</w:t>
            </w:r>
          </w:p>
          <w:p w:rsidR="008C4EA7" w:rsidRDefault="00AB3A83">
            <w:pPr>
              <w:spacing w:after="0" w:line="240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2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ماه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(9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امتیاز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)</w:t>
            </w:r>
          </w:p>
          <w:p w:rsidR="008C4EA7" w:rsidRDefault="00AB3A83">
            <w:pPr>
              <w:spacing w:after="0" w:line="240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فوری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(17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امتیاز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>)</w:t>
            </w: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17</w:t>
            </w:r>
          </w:p>
        </w:tc>
      </w:tr>
      <w:tr w:rsidR="008C4EA7">
        <w:trPr>
          <w:trHeight w:val="340"/>
          <w:jc w:val="center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b/>
                <w:sz w:val="20"/>
                <w:szCs w:val="20"/>
                <w:rtl/>
              </w:rPr>
              <w:t>گارانتی</w:t>
            </w:r>
          </w:p>
        </w:tc>
        <w:tc>
          <w:tcPr>
            <w:tcW w:w="5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یک سال بدون امتیاز ،دو سال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5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 xml:space="preserve">امتیاز ، سه سال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rtl/>
              </w:rPr>
              <w:t xml:space="preserve">10 </w:t>
            </w: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امتیاز</w:t>
            </w: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10</w:t>
            </w:r>
          </w:p>
        </w:tc>
      </w:tr>
      <w:tr w:rsidR="008C4EA7">
        <w:trPr>
          <w:trHeight w:val="435"/>
          <w:jc w:val="center"/>
        </w:trPr>
        <w:tc>
          <w:tcPr>
            <w:tcW w:w="8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Times New Roman"/>
                <w:sz w:val="20"/>
                <w:szCs w:val="20"/>
                <w:rtl/>
              </w:rPr>
              <w:t>جمع کل</w:t>
            </w: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4EA7" w:rsidRDefault="00AB3A8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100</w:t>
            </w:r>
          </w:p>
        </w:tc>
      </w:tr>
    </w:tbl>
    <w:p w:rsidR="008C4EA7" w:rsidRDefault="008C4EA7">
      <w:pPr>
        <w:spacing w:before="240" w:line="240" w:lineRule="auto"/>
        <w:jc w:val="left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:rsidR="008C4EA7" w:rsidRDefault="00AB3A83">
      <w:pPr>
        <w:spacing w:before="240" w:after="0" w:line="240" w:lineRule="auto"/>
        <w:jc w:val="both"/>
        <w:rPr>
          <w:rFonts w:ascii="Century Gothic" w:eastAsia="Century Gothic" w:hAnsi="Century Gothic" w:cs="Century Gothic"/>
          <w:sz w:val="25"/>
          <w:szCs w:val="25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>تبصره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 xml:space="preserve">1: </w:t>
      </w:r>
      <w:r>
        <w:rPr>
          <w:rFonts w:ascii="Century Gothic" w:eastAsia="Century Gothic" w:hAnsi="Century Gothic" w:cs="Times New Roman"/>
          <w:sz w:val="25"/>
          <w:szCs w:val="25"/>
          <w:rtl/>
        </w:rPr>
        <w:t xml:space="preserve">صرفا نمونه قراردادهای منعقده با بانکها، موسسات مالی و اعتباری، شرکتهای پرداخت الکترونیک، بورس </w:t>
      </w:r>
      <w:r>
        <w:rPr>
          <w:rFonts w:ascii="Century Gothic" w:eastAsia="Century Gothic" w:hAnsi="Century Gothic" w:cs="Century Gothic"/>
          <w:sz w:val="25"/>
          <w:szCs w:val="25"/>
          <w:rtl/>
        </w:rPr>
        <w:t xml:space="preserve">, </w:t>
      </w:r>
      <w:r>
        <w:rPr>
          <w:rFonts w:ascii="Century Gothic" w:eastAsia="Century Gothic" w:hAnsi="Century Gothic" w:cs="Times New Roman"/>
          <w:sz w:val="25"/>
          <w:szCs w:val="25"/>
          <w:rtl/>
        </w:rPr>
        <w:t xml:space="preserve">اپراتورها و بیمه و شرکت های بزرگ دولتی </w:t>
      </w:r>
      <w:r>
        <w:rPr>
          <w:rFonts w:ascii="Century Gothic" w:eastAsia="Century Gothic" w:hAnsi="Century Gothic" w:cs="Times New Roman"/>
          <w:sz w:val="25"/>
          <w:szCs w:val="25"/>
          <w:rtl/>
        </w:rPr>
        <w:t xml:space="preserve">جهت ارزیابی پذیرفته شده و شرکت کنندگان در مناقصه موظف به ارائه فهرست خلاصه قراردادها </w:t>
      </w:r>
      <w:r>
        <w:rPr>
          <w:rFonts w:ascii="Century Gothic" w:eastAsia="Century Gothic" w:hAnsi="Century Gothic" w:cs="Century Gothic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sz w:val="25"/>
          <w:szCs w:val="25"/>
          <w:rtl/>
        </w:rPr>
        <w:t>عنوان و موضوع قرارداد، نام کارفرما، تاریخ شروع و پایان، رقم قرارداد و تجهیزات شاخص و اطلاعات تماس</w:t>
      </w:r>
      <w:r>
        <w:rPr>
          <w:rFonts w:ascii="Century Gothic" w:eastAsia="Century Gothic" w:hAnsi="Century Gothic" w:cs="Century Gothic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sz w:val="25"/>
          <w:szCs w:val="25"/>
          <w:rtl/>
        </w:rPr>
        <w:t xml:space="preserve">به همراه تصویر هر یک از قراردادها و </w:t>
      </w:r>
      <w:r>
        <w:rPr>
          <w:rFonts w:ascii="Century Gothic" w:eastAsia="Century Gothic" w:hAnsi="Century Gothic" w:cs="Century Gothic"/>
          <w:sz w:val="25"/>
          <w:szCs w:val="25"/>
        </w:rPr>
        <w:t>LOM</w:t>
      </w:r>
      <w:r>
        <w:rPr>
          <w:rFonts w:ascii="Century Gothic" w:eastAsia="Century Gothic" w:hAnsi="Century Gothic" w:cs="Times New Roman"/>
          <w:sz w:val="25"/>
          <w:szCs w:val="25"/>
          <w:rtl/>
        </w:rPr>
        <w:t xml:space="preserve"> تجهیزات مربوطه می‌باشند</w:t>
      </w:r>
      <w:r>
        <w:rPr>
          <w:rFonts w:ascii="Century Gothic" w:eastAsia="Century Gothic" w:hAnsi="Century Gothic" w:cs="Century Gothic"/>
          <w:sz w:val="25"/>
          <w:szCs w:val="25"/>
          <w:rtl/>
        </w:rPr>
        <w:t>.</w:t>
      </w:r>
    </w:p>
    <w:p w:rsidR="008C4EA7" w:rsidRDefault="00AB3A83">
      <w:pPr>
        <w:spacing w:before="240"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b/>
          <w:color w:val="000000"/>
          <w:sz w:val="25"/>
          <w:szCs w:val="25"/>
          <w:rtl/>
        </w:rPr>
        <w:t>تبصره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>2</w:t>
      </w:r>
      <w:r>
        <w:rPr>
          <w:rFonts w:ascii="Century Gothic" w:eastAsia="Century Gothic" w:hAnsi="Century Gothic" w:cs="Century Gothic"/>
          <w:b/>
          <w:color w:val="000000"/>
          <w:sz w:val="25"/>
          <w:szCs w:val="25"/>
          <w:rtl/>
        </w:rPr>
        <w:t xml:space="preserve">: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چنانچه در هر یک از مراحل انجام مناقصه و بعد از آن مشخص گردد اطلاعات و اسناد ارسالی از سوی شرکتها صحت نداشته و یا تغییراتی در اصل آن انجام شده است، کارفرما مختار به حذف پیشنهاد دهنده از ادامه روند مناقصه می‌باشد و شرکت حق هر گونه اعتراضی را از خود سلب می‌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8C4EA7">
      <w:pPr>
        <w:spacing w:before="240"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</w:p>
    <w:p w:rsidR="008C4EA7" w:rsidRDefault="00AB3A83">
      <w:pPr>
        <w:spacing w:before="240" w:line="240" w:lineRule="auto"/>
        <w:jc w:val="left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Times New Roman"/>
          <w:b/>
          <w:color w:val="000000"/>
          <w:sz w:val="28"/>
          <w:szCs w:val="28"/>
          <w:rtl/>
        </w:rPr>
        <w:t>و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rtl/>
        </w:rPr>
        <w:t xml:space="preserve">) </w:t>
      </w:r>
      <w:r>
        <w:rPr>
          <w:rFonts w:ascii="Century Gothic" w:eastAsia="Century Gothic" w:hAnsi="Century Gothic" w:cs="Times New Roman"/>
          <w:b/>
          <w:color w:val="000000"/>
          <w:sz w:val="28"/>
          <w:szCs w:val="28"/>
          <w:rtl/>
        </w:rPr>
        <w:t>سایر توضیحات تکمیلی</w:t>
      </w:r>
    </w:p>
    <w:p w:rsidR="008C4EA7" w:rsidRDefault="00AB3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در صورت ارائه اطلاعات ناقص، به مدارک ارائه شده ترتیب اثر داده نخواهد 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شرکت کنندگان در مناقصه بایستی زمان تحویل پیشنهادی خود را با احتساب روزهای غیر کاری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تقویمی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)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اعلام نمایند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حداقل امتیاز فنی قابل قبول برای بازگشایی پاکت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قیمت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60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در صورتیکه پیشنهاد دهنده یکی از شرایط الزامی را احراز ننماید مردود شناخته می شود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از ارسال اطلاعات و مستندات غیر ضروری به همراه مدارک ارسالی خودداری گردد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right" w:pos="117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پیشنهاد دهندگان موظف هستند کلیه صفحات اسناد مناقصه را بدقت مطالعه کرده و آنها را مهر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و امضاء نمایند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این امر به منزله پذیرش کلیه بندهای اسناد مناقصه می 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کلیه مدارک ارسالی باید توسط صاحبان امضاهای مجاز شرکت کنندگان مهر و امضاء گردد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ملاک امتیاز دهی به شرکت کنندگان صرفا مستندات ارسالی توسط آنها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right" w:pos="108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کارفرما هیچ تعهدی در خصوص پیگیری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نقص مستندات ارسالی توسط پیشنهاد دهندگان نداشته و در خصوص قبول و یا رد مدارک ارسالی پس از مهلت تحویل پیشنهادات مختار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right" w:pos="117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رعایت زمان‌بندی‌های درخواست شده به عهده برنده مناقصه می‌باشد و کارفرما هیچ تاخیری را در این رابطه نخواهد پذیرفت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right" w:pos="117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پیشنهاد دهنده موظ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ف است وجود ایراد یا عدم تطابق و کاستی های احتمالی موجود در پیوست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LOM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را شناسایی و قبل از بازکردن پاکتها و اعلام قیمت‌ها به کارفرما اعلام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در غیر اینصورت هزینه تحمیل شده بر عهده پیشنهاد دهنده می‌باشد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right" w:pos="117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قیمت پیشنهادی باید همه موارد مورد نظر پیشنهاد دهند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ه را پوشش داده و فاقد هر گونه شرطی باشد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.</w:t>
      </w:r>
    </w:p>
    <w:p w:rsidR="008C4EA7" w:rsidRDefault="00AB3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right" w:pos="1170"/>
        </w:tabs>
        <w:spacing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برنده مناقصه مطابق فرمول 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QCBS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 زیر محاسبه می گردد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کمترین قیمت تراز شده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).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لازم به توضیح است ضریب تاثیر در هر معامله با پیشنهاد واحد متقاضی و تایید کمیسیون معاملات تعیین می شود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:</w:t>
      </w:r>
    </w:p>
    <w:p w:rsidR="008C4EA7" w:rsidRDefault="00AB3A83">
      <w:pPr>
        <w:tabs>
          <w:tab w:val="right" w:pos="900"/>
          <w:tab w:val="right" w:pos="1170"/>
        </w:tabs>
        <w:spacing w:before="240" w:line="240" w:lineRule="auto"/>
        <w:ind w:left="360"/>
        <w:jc w:val="center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Century Gothic"/>
          <w:color w:val="000000"/>
          <w:sz w:val="25"/>
          <w:szCs w:val="25"/>
        </w:rPr>
        <w:t>L=(100*C) / (100-[i*(100-t)])</w:t>
      </w:r>
    </w:p>
    <w:p w:rsidR="008C4EA7" w:rsidRDefault="00AB3A83">
      <w:pPr>
        <w:tabs>
          <w:tab w:val="right" w:pos="900"/>
          <w:tab w:val="right" w:pos="1170"/>
        </w:tabs>
        <w:spacing w:before="240" w:line="240" w:lineRule="auto"/>
        <w:jc w:val="left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Century Gothic"/>
          <w:color w:val="000000"/>
          <w:sz w:val="25"/>
          <w:szCs w:val="25"/>
        </w:rPr>
        <w:t>L=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قیمت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متناسب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تراز شده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)</w:t>
      </w:r>
    </w:p>
    <w:p w:rsidR="008C4EA7" w:rsidRDefault="00AB3A83">
      <w:pPr>
        <w:tabs>
          <w:tab w:val="right" w:pos="900"/>
          <w:tab w:val="right" w:pos="1170"/>
        </w:tabs>
        <w:spacing w:before="240" w:line="240" w:lineRule="auto"/>
        <w:jc w:val="left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Century Gothic"/>
          <w:color w:val="000000"/>
          <w:sz w:val="25"/>
          <w:szCs w:val="25"/>
        </w:rPr>
        <w:t>C=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قیمت پیشنهادی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مبلغ درج شده در پاکت قیمت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)</w:t>
      </w:r>
    </w:p>
    <w:p w:rsidR="008C4EA7" w:rsidRDefault="00AB3A83">
      <w:pPr>
        <w:tabs>
          <w:tab w:val="right" w:pos="900"/>
          <w:tab w:val="right" w:pos="1170"/>
        </w:tabs>
        <w:spacing w:before="240" w:line="240" w:lineRule="auto"/>
        <w:jc w:val="left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Century Gothic"/>
          <w:color w:val="000000"/>
          <w:sz w:val="25"/>
          <w:szCs w:val="25"/>
        </w:rPr>
        <w:t>I=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ضریب تاثیر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بر حسب درصد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)</w:t>
      </w:r>
    </w:p>
    <w:p w:rsidR="008C4EA7" w:rsidRDefault="00AB3A83">
      <w:pPr>
        <w:tabs>
          <w:tab w:val="right" w:pos="900"/>
          <w:tab w:val="right" w:pos="1170"/>
        </w:tabs>
        <w:spacing w:before="240" w:line="240" w:lineRule="auto"/>
        <w:jc w:val="left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Century Gothic"/>
          <w:color w:val="000000"/>
          <w:sz w:val="25"/>
          <w:szCs w:val="25"/>
        </w:rPr>
        <w:t>T=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امتیاز فنی بازرگانی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(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بین حداقل امتیاز قابل قبول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>60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درصد</w:t>
      </w:r>
      <w:r>
        <w:rPr>
          <w:rFonts w:ascii="Century Gothic" w:eastAsia="Century Gothic" w:hAnsi="Century Gothic" w:cs="Century Gothic"/>
          <w:color w:val="000000"/>
          <w:sz w:val="25"/>
          <w:szCs w:val="25"/>
        </w:rPr>
        <w:t>)</w:t>
      </w:r>
    </w:p>
    <w:p w:rsidR="008C4EA7" w:rsidRDefault="008C4EA7">
      <w:pPr>
        <w:tabs>
          <w:tab w:val="right" w:pos="900"/>
          <w:tab w:val="right" w:pos="1170"/>
        </w:tabs>
        <w:spacing w:before="240" w:line="240" w:lineRule="auto"/>
        <w:ind w:left="360"/>
        <w:jc w:val="center"/>
        <w:rPr>
          <w:rFonts w:ascii="Century Gothic" w:eastAsia="Century Gothic" w:hAnsi="Century Gothic" w:cs="Century Gothic"/>
          <w:color w:val="000000"/>
          <w:sz w:val="25"/>
          <w:szCs w:val="25"/>
        </w:rPr>
      </w:pPr>
    </w:p>
    <w:p w:rsidR="008C4EA7" w:rsidRDefault="00AB3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right" w:pos="1170"/>
        </w:tabs>
        <w:spacing w:before="240"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 xml:space="preserve">امکان پرداخت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25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rtl/>
        </w:rPr>
        <w:t>درصد از مبلغ پروژه بصورت پیش پرداخت به پیمانکار وجود دارد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rtl/>
        </w:rPr>
        <w:t xml:space="preserve">. </w:t>
      </w:r>
    </w:p>
    <w:p w:rsidR="008C4EA7" w:rsidRDefault="00AB3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right" w:pos="117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5"/>
          <w:szCs w:val="25"/>
          <w:u w:val="single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u w:val="single"/>
          <w:rtl/>
        </w:rPr>
        <w:t xml:space="preserve">فروشنده موظف به بررسی پارت نامبر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u w:val="single"/>
          <w:rtl/>
        </w:rPr>
        <w:t>های اعلامی تجهیزات بوده و در صورت وجود مشکل در پارت نامبر موظف می باشد به خریدار اطلاع سانی نموده و در صورت نیاز با هماهنگی خریدار نسبت به تغییر پارت نامبر اقدام نماید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u w:val="single"/>
          <w:rtl/>
        </w:rPr>
        <w:t xml:space="preserve">. 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u w:val="single"/>
          <w:rtl/>
        </w:rPr>
        <w:t xml:space="preserve">همچنین عدم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u w:val="single"/>
        </w:rPr>
        <w:t>Compatibility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u w:val="single"/>
          <w:rtl/>
        </w:rPr>
        <w:t xml:space="preserve"> تجهیزات بر عهده پیمانکار خواهد بود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u w:val="single"/>
          <w:rtl/>
        </w:rPr>
        <w:t>.</w:t>
      </w:r>
    </w:p>
    <w:p w:rsidR="008C4EA7" w:rsidRDefault="00AB3A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right" w:pos="117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  <w:u w:val="single"/>
        </w:rPr>
      </w:pPr>
      <w:r>
        <w:rPr>
          <w:rFonts w:ascii="Century Gothic" w:eastAsia="Century Gothic" w:hAnsi="Century Gothic" w:cs="Times New Roman"/>
          <w:color w:val="000000"/>
          <w:sz w:val="25"/>
          <w:szCs w:val="25"/>
          <w:u w:val="single"/>
          <w:rtl/>
        </w:rPr>
        <w:t xml:space="preserve"> درصورت تحویل فوری تجهیزات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u w:val="single"/>
          <w:rtl/>
        </w:rPr>
        <w:t xml:space="preserve"> مورد مناقصه بندهای مرتبط با سال تولید و </w:t>
      </w:r>
      <w:r>
        <w:rPr>
          <w:rFonts w:ascii="Century Gothic" w:eastAsia="Century Gothic" w:hAnsi="Century Gothic" w:cs="Century Gothic"/>
          <w:color w:val="000000"/>
          <w:sz w:val="25"/>
          <w:szCs w:val="25"/>
          <w:u w:val="single"/>
        </w:rPr>
        <w:t>account</w:t>
      </w:r>
      <w:r>
        <w:rPr>
          <w:rFonts w:ascii="Century Gothic" w:eastAsia="Century Gothic" w:hAnsi="Century Gothic" w:cs="Times New Roman"/>
          <w:color w:val="000000"/>
          <w:sz w:val="25"/>
          <w:szCs w:val="25"/>
          <w:u w:val="single"/>
          <w:rtl/>
        </w:rPr>
        <w:t xml:space="preserve"> قابل مذاکره و مطابق با نظر کارفرما خواهد بود</w:t>
      </w:r>
      <w:r>
        <w:rPr>
          <w:rFonts w:ascii="Century Gothic" w:eastAsia="Century Gothic" w:hAnsi="Century Gothic" w:cs="Century Gothic"/>
          <w:color w:val="000000"/>
          <w:sz w:val="25"/>
          <w:szCs w:val="25"/>
          <w:u w:val="single"/>
          <w:rtl/>
        </w:rPr>
        <w:t>.</w:t>
      </w:r>
    </w:p>
    <w:p w:rsidR="008C4EA7" w:rsidRDefault="008C4EA7">
      <w:pPr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right" w:pos="1170"/>
        </w:tabs>
        <w:spacing w:line="240" w:lineRule="auto"/>
        <w:ind w:left="720"/>
        <w:jc w:val="left"/>
        <w:rPr>
          <w:rFonts w:ascii="Century Gothic" w:eastAsia="Century Gothic" w:hAnsi="Century Gothic" w:cs="Century Gothic"/>
          <w:color w:val="000000"/>
          <w:sz w:val="25"/>
          <w:szCs w:val="25"/>
        </w:rPr>
      </w:pPr>
    </w:p>
    <w:p w:rsidR="008C4EA7" w:rsidRDefault="008C4EA7">
      <w:pPr>
        <w:spacing w:before="240"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</w:p>
    <w:p w:rsidR="008C4EA7" w:rsidRDefault="008C4EA7">
      <w:pPr>
        <w:spacing w:before="240"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</w:p>
    <w:p w:rsidR="008C4EA7" w:rsidRDefault="008C4EA7">
      <w:pPr>
        <w:spacing w:before="240" w:after="0" w:line="240" w:lineRule="auto"/>
        <w:jc w:val="both"/>
        <w:rPr>
          <w:rFonts w:ascii="Century Gothic" w:eastAsia="Century Gothic" w:hAnsi="Century Gothic" w:cs="Century Gothic"/>
          <w:color w:val="000000"/>
          <w:sz w:val="25"/>
          <w:szCs w:val="25"/>
        </w:rPr>
      </w:pPr>
    </w:p>
    <w:p w:rsidR="008C4EA7" w:rsidRDefault="008C4EA7">
      <w:pPr>
        <w:tabs>
          <w:tab w:val="right" w:pos="9360"/>
        </w:tabs>
        <w:spacing w:after="0" w:line="240" w:lineRule="auto"/>
        <w:ind w:right="360"/>
        <w:jc w:val="both"/>
        <w:rPr>
          <w:rFonts w:ascii="Century Gothic" w:eastAsia="Century Gothic" w:hAnsi="Century Gothic" w:cs="Century Gothic"/>
          <w:b/>
          <w:color w:val="000000"/>
          <w:sz w:val="32"/>
          <w:szCs w:val="32"/>
          <w:u w:val="single"/>
        </w:rPr>
      </w:pPr>
      <w:bookmarkStart w:id="2" w:name="_GoBack"/>
      <w:bookmarkEnd w:id="2"/>
    </w:p>
    <w:sectPr w:rsidR="008C4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8" w:right="1016" w:bottom="1176" w:left="990" w:header="604" w:footer="13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83" w:rsidRDefault="00AB3A83">
      <w:pPr>
        <w:spacing w:after="0" w:line="240" w:lineRule="auto"/>
      </w:pPr>
      <w:r>
        <w:separator/>
      </w:r>
    </w:p>
  </w:endnote>
  <w:endnote w:type="continuationSeparator" w:id="0">
    <w:p w:rsidR="00AB3A83" w:rsidRDefault="00A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7" w:rsidRDefault="00AB3A83">
    <w:pPr>
      <w:tabs>
        <w:tab w:val="center" w:pos="3659"/>
        <w:tab w:val="right" w:pos="8512"/>
      </w:tabs>
      <w:spacing w:after="0"/>
      <w:jc w:val="left"/>
    </w:pPr>
    <w:r>
      <w:tab/>
    </w:r>
    <w:r>
      <w:fldChar w:fldCharType="begin"/>
    </w:r>
    <w:r>
      <w:instrText>PAGE</w:instrText>
    </w:r>
    <w:r>
      <w:fldChar w:fldCharType="end"/>
    </w:r>
    <w:r>
      <w:rPr>
        <w:rFonts w:ascii="Zar" w:eastAsia="Zar" w:hAnsi="Zar" w:cs="Zar"/>
        <w:sz w:val="28"/>
        <w:szCs w:val="28"/>
        <w:rtl/>
      </w:rPr>
      <w:tab/>
    </w:r>
    <w:r>
      <w:rPr>
        <w:rFonts w:ascii="Zar" w:eastAsia="Zar" w:hAnsi="Zar" w:cs="Times New Roman"/>
        <w:sz w:val="28"/>
        <w:szCs w:val="28"/>
        <w:rtl/>
      </w:rPr>
      <w:t>محل مهر و امضاء شرکت کننده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7" w:rsidRDefault="00AB3A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7" w:rsidRDefault="00AB3A83">
    <w:pPr>
      <w:tabs>
        <w:tab w:val="center" w:pos="3659"/>
        <w:tab w:val="right" w:pos="8512"/>
      </w:tabs>
      <w:spacing w:after="0"/>
      <w:jc w:val="left"/>
    </w:pPr>
    <w:r>
      <w:tab/>
    </w:r>
    <w:r>
      <w:fldChar w:fldCharType="begin"/>
    </w:r>
    <w:r>
      <w:instrText>PAGE</w:instrText>
    </w:r>
    <w:r>
      <w:fldChar w:fldCharType="end"/>
    </w:r>
    <w:r>
      <w:rPr>
        <w:rFonts w:ascii="Zar" w:eastAsia="Zar" w:hAnsi="Zar" w:cs="Zar"/>
        <w:sz w:val="28"/>
        <w:szCs w:val="28"/>
        <w:rtl/>
      </w:rPr>
      <w:tab/>
    </w:r>
    <w:r>
      <w:rPr>
        <w:rFonts w:ascii="Zar" w:eastAsia="Zar" w:hAnsi="Zar" w:cs="Times New Roman"/>
        <w:sz w:val="28"/>
        <w:szCs w:val="28"/>
        <w:rtl/>
      </w:rPr>
      <w:t>محل مهر و امضاء شرکت کننده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83" w:rsidRDefault="00AB3A83">
      <w:pPr>
        <w:spacing w:after="0" w:line="240" w:lineRule="auto"/>
      </w:pPr>
      <w:r>
        <w:separator/>
      </w:r>
    </w:p>
  </w:footnote>
  <w:footnote w:type="continuationSeparator" w:id="0">
    <w:p w:rsidR="00AB3A83" w:rsidRDefault="00AB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7" w:rsidRDefault="00AB3A83">
    <w:pPr>
      <w:spacing w:after="0"/>
      <w:ind w:right="61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page">
                <wp:posOffset>5515610</wp:posOffset>
              </wp:positionH>
              <wp:positionV relativeFrom="page">
                <wp:posOffset>483235</wp:posOffset>
              </wp:positionV>
              <wp:extent cx="1363980" cy="130810"/>
              <wp:effectExtent l="0" t="0" r="0" b="0"/>
              <wp:wrapSquare wrapText="bothSides" distT="0" distB="0" distL="114300" distR="11430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63980" cy="130810"/>
                        <a:chOff x="0" y="0"/>
                        <a:chExt cx="1363980" cy="131064"/>
                      </a:xfrm>
                    </wpg:grpSpPr>
                    <pic:pic xmlns:pic="http://schemas.openxmlformats.org/drawingml/2006/picture">
                      <pic:nvPicPr>
                        <pic:cNvPr id="225302" name="Picture 2253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03" name="Picture 2253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04" name="Picture 2253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05" name="Picture 22530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5515610</wp:posOffset>
              </wp:positionH>
              <wp:positionV relativeFrom="page">
                <wp:posOffset>483235</wp:posOffset>
              </wp:positionV>
              <wp:extent cx="1363980" cy="130810"/>
              <wp:effectExtent b="0" l="0" r="0" t="0"/>
              <wp:wrapSquare wrapText="bothSides" distB="0" distT="0" distL="114300" distR="114300"/>
              <wp:docPr id="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3980" cy="1308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Zar" w:eastAsia="Zar" w:hAnsi="Zar" w:cs="Times New Roman"/>
        <w:sz w:val="24"/>
        <w:szCs w:val="24"/>
        <w:rtl/>
      </w:rPr>
      <w:t>بسمه تعالی</w:t>
    </w:r>
  </w:p>
  <w:p w:rsidR="008C4EA7" w:rsidRDefault="00AB3A83">
    <w:pPr>
      <w:spacing w:after="0"/>
      <w:ind w:right="1678"/>
    </w:pPr>
    <w:r>
      <w:rPr>
        <w:rFonts w:ascii="Zar" w:eastAsia="Zar" w:hAnsi="Zar" w:cs="Times New Roman"/>
        <w:color w:val="0D0D0D"/>
        <w:sz w:val="28"/>
        <w:szCs w:val="28"/>
        <w:rtl/>
      </w:rPr>
      <w:t xml:space="preserve">تــاریـــــخ </w:t>
    </w:r>
    <w:r>
      <w:rPr>
        <w:rFonts w:ascii="Zar" w:eastAsia="Zar" w:hAnsi="Zar" w:cs="Zar"/>
        <w:color w:val="0D0D0D"/>
        <w:sz w:val="28"/>
        <w:szCs w:val="28"/>
        <w:rtl/>
      </w:rPr>
      <w:t>:</w:t>
    </w:r>
  </w:p>
  <w:p w:rsidR="008C4EA7" w:rsidRDefault="00AB3A83">
    <w:pPr>
      <w:spacing w:after="0"/>
      <w:ind w:right="1678"/>
    </w:pPr>
    <w:r>
      <w:rPr>
        <w:rFonts w:ascii="Zar" w:eastAsia="Zar" w:hAnsi="Zar" w:cs="Times New Roman"/>
        <w:color w:val="0D0D0D"/>
        <w:sz w:val="28"/>
        <w:szCs w:val="28"/>
        <w:rtl/>
      </w:rPr>
      <w:t xml:space="preserve">شماره ثبت </w:t>
    </w:r>
    <w:r>
      <w:rPr>
        <w:rFonts w:ascii="Zar" w:eastAsia="Zar" w:hAnsi="Zar" w:cs="Zar"/>
        <w:color w:val="0D0D0D"/>
        <w:sz w:val="28"/>
        <w:szCs w:val="28"/>
        <w:rtl/>
      </w:rPr>
      <w:t>:</w:t>
    </w:r>
  </w:p>
  <w:p w:rsidR="008C4EA7" w:rsidRDefault="00AB3A83">
    <w:pPr>
      <w:spacing w:after="0" w:line="216" w:lineRule="auto"/>
      <w:ind w:left="5771" w:right="309"/>
      <w:jc w:val="left"/>
    </w:pPr>
    <w:r>
      <w:rPr>
        <w:rFonts w:ascii="Zar" w:eastAsia="Zar" w:hAnsi="Zar" w:cs="Times New Roman"/>
        <w:color w:val="0D0D0D"/>
        <w:sz w:val="28"/>
        <w:szCs w:val="28"/>
        <w:rtl/>
      </w:rPr>
      <w:t xml:space="preserve">شناسه نــامه </w:t>
    </w:r>
    <w:r>
      <w:rPr>
        <w:rFonts w:ascii="Zar" w:eastAsia="Zar" w:hAnsi="Zar" w:cs="Zar"/>
        <w:color w:val="0D0D0D"/>
        <w:sz w:val="28"/>
        <w:szCs w:val="28"/>
        <w:rtl/>
      </w:rPr>
      <w:t>:</w:t>
    </w:r>
    <w:r>
      <w:rPr>
        <w:rFonts w:ascii="Zar" w:eastAsia="Zar" w:hAnsi="Zar" w:cs="Zar"/>
        <w:sz w:val="37"/>
        <w:szCs w:val="37"/>
        <w:vertAlign w:val="subscript"/>
      </w:rPr>
      <w:tab/>
      <w:t>6439966</w:t>
    </w:r>
    <w:r>
      <w:rPr>
        <w:rFonts w:ascii="Zar" w:eastAsia="Zar" w:hAnsi="Zar" w:cs="Times New Roman"/>
        <w:color w:val="0D0D0D"/>
        <w:sz w:val="28"/>
        <w:szCs w:val="28"/>
        <w:rtl/>
      </w:rPr>
      <w:t xml:space="preserve">پیـــوســت </w:t>
    </w:r>
    <w:r>
      <w:rPr>
        <w:rFonts w:ascii="Zar" w:eastAsia="Zar" w:hAnsi="Zar" w:cs="Zar"/>
        <w:color w:val="0D0D0D"/>
        <w:sz w:val="28"/>
        <w:szCs w:val="28"/>
        <w:rtl/>
      </w:rPr>
      <w:t xml:space="preserve">:   </w:t>
    </w:r>
    <w:r>
      <w:rPr>
        <w:rFonts w:ascii="Zar" w:eastAsia="Zar" w:hAnsi="Zar" w:cs="Times New Roman"/>
        <w:sz w:val="37"/>
        <w:szCs w:val="37"/>
        <w:vertAlign w:val="subscript"/>
        <w:rtl/>
      </w:rPr>
      <w:t xml:space="preserve"> ندارد</w:t>
    </w:r>
  </w:p>
  <w:p w:rsidR="008C4EA7" w:rsidRDefault="00AB3A83"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page">
                <wp:posOffset>5515610</wp:posOffset>
              </wp:positionH>
              <wp:positionV relativeFrom="page">
                <wp:posOffset>589915</wp:posOffset>
              </wp:positionV>
              <wp:extent cx="1363980" cy="81407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63980" cy="814070"/>
                        <a:chOff x="0" y="0"/>
                        <a:chExt cx="1363980" cy="813816"/>
                      </a:xfrm>
                    </wpg:grpSpPr>
                    <pic:pic xmlns:pic="http://schemas.openxmlformats.org/drawingml/2006/picture">
                      <pic:nvPicPr>
                        <pic:cNvPr id="225334" name="Picture 225334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35" name="Picture 225335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36" name="Picture 225336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1066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37" name="Picture 225337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1600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38" name="Picture 225338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21336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39" name="Picture 225339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26670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0" name="Picture 225340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3200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1" name="Picture 225341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0" y="3733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2" name="Picture 225342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4267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3" name="Picture 225343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>
                        <a:xfrm>
                          <a:off x="0" y="48006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4" name="Picture 225344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53340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5" name="Picture 225345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0" y="5867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6" name="Picture 225346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6400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7" name="Picture 225347"/>
                        <pic:cNvPicPr/>
                      </pic:nvPicPr>
                      <pic:blipFill>
                        <a:blip r:embed="rId34"/>
                        <a:stretch>
                          <a:fillRect/>
                        </a:stretch>
                      </pic:blipFill>
                      <pic:spPr>
                        <a:xfrm>
                          <a:off x="0" y="6934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50" name="Picture 225350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8" name="Picture 225348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349" name="Picture 225349"/>
                        <pic:cNvPicPr/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5515610</wp:posOffset>
              </wp:positionH>
              <wp:positionV relativeFrom="page">
                <wp:posOffset>589915</wp:posOffset>
              </wp:positionV>
              <wp:extent cx="1363980" cy="814070"/>
              <wp:effectExtent b="0" l="0" r="0" t="0"/>
              <wp:wrapNone/>
              <wp:docPr id="3" name="image45.png"/>
              <a:graphic>
                <a:graphicData uri="http://schemas.openxmlformats.org/drawingml/2006/picture">
                  <pic:pic>
                    <pic:nvPicPr>
                      <pic:cNvPr id="0" name="image45.png"/>
                      <pic:cNvPicPr preferRelativeResize="0"/>
                    </pic:nvPicPr>
                    <pic:blipFill>
                      <a:blip r:embed="rId3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3980" cy="814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7" w:rsidRDefault="008C4EA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entury Gothic" w:eastAsia="Century Gothic" w:hAnsi="Century Gothic" w:cs="Century Gothic"/>
        <w:b/>
        <w:color w:val="000000"/>
        <w:sz w:val="32"/>
        <w:szCs w:val="32"/>
        <w:u w:val="single"/>
      </w:rPr>
    </w:pPr>
  </w:p>
  <w:tbl>
    <w:tblPr>
      <w:tblStyle w:val="a4"/>
      <w:bidiVisual/>
      <w:tblW w:w="11575" w:type="dxa"/>
      <w:jc w:val="center"/>
      <w:tblLayout w:type="fixed"/>
      <w:tblLook w:val="0000" w:firstRow="0" w:lastRow="0" w:firstColumn="0" w:lastColumn="0" w:noHBand="0" w:noVBand="0"/>
    </w:tblPr>
    <w:tblGrid>
      <w:gridCol w:w="2260"/>
      <w:gridCol w:w="6778"/>
      <w:gridCol w:w="2537"/>
    </w:tblGrid>
    <w:tr w:rsidR="008C4EA7">
      <w:trPr>
        <w:trHeight w:val="994"/>
        <w:jc w:val="center"/>
      </w:trPr>
      <w:tc>
        <w:tcPr>
          <w:tcW w:w="2260" w:type="dxa"/>
          <w:vAlign w:val="center"/>
        </w:tcPr>
        <w:p w:rsidR="008C4EA7" w:rsidRDefault="008C4EA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6778" w:type="dxa"/>
          <w:shd w:val="clear" w:color="auto" w:fill="FFFFFF"/>
          <w:vAlign w:val="center"/>
        </w:tcPr>
        <w:p w:rsidR="008C4EA7" w:rsidRDefault="00AB3A83">
          <w:pPr>
            <w:spacing w:after="0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cs="Times New Roman"/>
              <w:b/>
              <w:i/>
              <w:color w:val="000000"/>
              <w:rtl/>
            </w:rPr>
            <w:t xml:space="preserve">مناقصه </w:t>
          </w:r>
          <w:r>
            <w:rPr>
              <w:rFonts w:ascii="Century Gothic" w:eastAsia="Century Gothic" w:hAnsi="Century Gothic" w:cs="Times New Roman"/>
              <w:b/>
              <w:color w:val="000000"/>
              <w:rtl/>
            </w:rPr>
            <w:t>خرید، نصب و راه‌اندازی، پشتیبانی سرور</w:t>
          </w:r>
        </w:p>
      </w:tc>
      <w:tc>
        <w:tcPr>
          <w:tcW w:w="2537" w:type="dxa"/>
          <w:vAlign w:val="center"/>
        </w:tcPr>
        <w:p w:rsidR="008C4EA7" w:rsidRDefault="00AB3A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left"/>
            <w:rPr>
              <w:color w:val="000000"/>
              <w:sz w:val="20"/>
              <w:szCs w:val="20"/>
            </w:rPr>
          </w:pPr>
          <w:r>
            <w:rPr>
              <w:rFonts w:cs="Times New Roman"/>
              <w:color w:val="000000"/>
              <w:sz w:val="20"/>
              <w:szCs w:val="20"/>
              <w:rtl/>
            </w:rPr>
            <w:t xml:space="preserve">صفحه </w:t>
          </w:r>
          <w:r>
            <w:rPr>
              <w:color w:val="000000"/>
              <w:sz w:val="20"/>
              <w:szCs w:val="20"/>
              <w:rtl/>
            </w:rPr>
            <w:t xml:space="preserve">: </w:t>
          </w: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 w:rsidR="007676DF">
            <w:rPr>
              <w:color w:val="000000"/>
              <w:sz w:val="20"/>
              <w:szCs w:val="20"/>
            </w:rPr>
            <w:fldChar w:fldCharType="separate"/>
          </w:r>
          <w:r>
            <w:rPr>
              <w:rFonts w:cs="Times New Roman"/>
              <w:noProof/>
              <w:color w:val="000000"/>
              <w:sz w:val="20"/>
              <w:szCs w:val="20"/>
              <w:rtl/>
            </w:rPr>
            <w:t>1</w:t>
          </w:r>
          <w:r>
            <w:rPr>
              <w:color w:val="000000"/>
              <w:sz w:val="20"/>
              <w:szCs w:val="20"/>
            </w:rPr>
            <w:fldChar w:fldCharType="end"/>
          </w:r>
        </w:p>
        <w:p w:rsidR="008C4EA7" w:rsidRDefault="008C4EA7">
          <w:pPr>
            <w:jc w:val="left"/>
            <w:rPr>
              <w:sz w:val="20"/>
              <w:szCs w:val="20"/>
            </w:rPr>
          </w:pPr>
        </w:p>
      </w:tc>
    </w:tr>
  </w:tbl>
  <w:p w:rsidR="008C4EA7" w:rsidRDefault="008C4E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A7" w:rsidRDefault="00AB3A83">
    <w:pPr>
      <w:spacing w:after="0"/>
      <w:ind w:right="61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5515610</wp:posOffset>
              </wp:positionH>
              <wp:positionV relativeFrom="page">
                <wp:posOffset>483235</wp:posOffset>
              </wp:positionV>
              <wp:extent cx="1363980" cy="130810"/>
              <wp:effectExtent l="0" t="0" r="0" b="0"/>
              <wp:wrapSquare wrapText="bothSides" distT="0" distB="0" distL="114300" distR="114300"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63980" cy="130810"/>
                        <a:chOff x="0" y="0"/>
                        <a:chExt cx="1363980" cy="131064"/>
                      </a:xfrm>
                    </wpg:grpSpPr>
                    <pic:pic xmlns:pic="http://schemas.openxmlformats.org/drawingml/2006/picture">
                      <pic:nvPicPr>
                        <pic:cNvPr id="225150" name="Picture 2251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51" name="Picture 2251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52" name="Picture 2251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53" name="Picture 2251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5515610</wp:posOffset>
              </wp:positionH>
              <wp:positionV relativeFrom="page">
                <wp:posOffset>483235</wp:posOffset>
              </wp:positionV>
              <wp:extent cx="1363980" cy="130810"/>
              <wp:effectExtent b="0" l="0" r="0" t="0"/>
              <wp:wrapSquare wrapText="bothSides" distB="0" distT="0" distL="114300" distR="114300"/>
              <wp:docPr id="4" name="image46.png"/>
              <a:graphic>
                <a:graphicData uri="http://schemas.openxmlformats.org/drawingml/2006/picture">
                  <pic:pic>
                    <pic:nvPicPr>
                      <pic:cNvPr id="0" name="image46.png"/>
                      <pic:cNvPicPr preferRelativeResize="0"/>
                    </pic:nvPicPr>
                    <pic:blipFill>
                      <a:blip r:embed="rId2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3980" cy="1308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Zar" w:eastAsia="Zar" w:hAnsi="Zar" w:cs="Times New Roman"/>
        <w:sz w:val="24"/>
        <w:szCs w:val="24"/>
        <w:rtl/>
      </w:rPr>
      <w:t>بسمه تعالی</w:t>
    </w:r>
  </w:p>
  <w:p w:rsidR="008C4EA7" w:rsidRDefault="00AB3A83">
    <w:pPr>
      <w:spacing w:after="0"/>
      <w:ind w:right="1678"/>
    </w:pPr>
    <w:r>
      <w:rPr>
        <w:rFonts w:ascii="Zar" w:eastAsia="Zar" w:hAnsi="Zar" w:cs="Times New Roman"/>
        <w:color w:val="0D0D0D"/>
        <w:sz w:val="28"/>
        <w:szCs w:val="28"/>
        <w:rtl/>
      </w:rPr>
      <w:t xml:space="preserve">تــاریـــــخ </w:t>
    </w:r>
    <w:r>
      <w:rPr>
        <w:rFonts w:ascii="Zar" w:eastAsia="Zar" w:hAnsi="Zar" w:cs="Zar"/>
        <w:color w:val="0D0D0D"/>
        <w:sz w:val="28"/>
        <w:szCs w:val="28"/>
        <w:rtl/>
      </w:rPr>
      <w:t>:</w:t>
    </w:r>
  </w:p>
  <w:p w:rsidR="008C4EA7" w:rsidRDefault="00AB3A83">
    <w:pPr>
      <w:spacing w:after="0"/>
      <w:ind w:right="1678"/>
    </w:pPr>
    <w:r>
      <w:rPr>
        <w:rFonts w:ascii="Zar" w:eastAsia="Zar" w:hAnsi="Zar" w:cs="Times New Roman"/>
        <w:color w:val="0D0D0D"/>
        <w:sz w:val="28"/>
        <w:szCs w:val="28"/>
        <w:rtl/>
      </w:rPr>
      <w:t xml:space="preserve">شماره ثبت </w:t>
    </w:r>
    <w:r>
      <w:rPr>
        <w:rFonts w:ascii="Zar" w:eastAsia="Zar" w:hAnsi="Zar" w:cs="Zar"/>
        <w:color w:val="0D0D0D"/>
        <w:sz w:val="28"/>
        <w:szCs w:val="28"/>
        <w:rtl/>
      </w:rPr>
      <w:t>:</w:t>
    </w:r>
  </w:p>
  <w:p w:rsidR="008C4EA7" w:rsidRDefault="00AB3A83">
    <w:pPr>
      <w:spacing w:after="0" w:line="216" w:lineRule="auto"/>
      <w:ind w:left="5771" w:right="309"/>
      <w:jc w:val="left"/>
    </w:pPr>
    <w:r>
      <w:rPr>
        <w:rFonts w:ascii="Zar" w:eastAsia="Zar" w:hAnsi="Zar" w:cs="Times New Roman"/>
        <w:color w:val="0D0D0D"/>
        <w:sz w:val="28"/>
        <w:szCs w:val="28"/>
        <w:rtl/>
      </w:rPr>
      <w:t xml:space="preserve">شناسه نــامه </w:t>
    </w:r>
    <w:r>
      <w:rPr>
        <w:rFonts w:ascii="Zar" w:eastAsia="Zar" w:hAnsi="Zar" w:cs="Zar"/>
        <w:color w:val="0D0D0D"/>
        <w:sz w:val="28"/>
        <w:szCs w:val="28"/>
        <w:rtl/>
      </w:rPr>
      <w:t>:</w:t>
    </w:r>
    <w:r>
      <w:rPr>
        <w:rFonts w:ascii="Zar" w:eastAsia="Zar" w:hAnsi="Zar" w:cs="Zar"/>
        <w:sz w:val="37"/>
        <w:szCs w:val="37"/>
        <w:vertAlign w:val="subscript"/>
      </w:rPr>
      <w:tab/>
      <w:t>6439966</w:t>
    </w:r>
    <w:r>
      <w:rPr>
        <w:rFonts w:ascii="Zar" w:eastAsia="Zar" w:hAnsi="Zar" w:cs="Times New Roman"/>
        <w:color w:val="0D0D0D"/>
        <w:sz w:val="28"/>
        <w:szCs w:val="28"/>
        <w:rtl/>
      </w:rPr>
      <w:t xml:space="preserve">پیـــوســت </w:t>
    </w:r>
    <w:r>
      <w:rPr>
        <w:rFonts w:ascii="Zar" w:eastAsia="Zar" w:hAnsi="Zar" w:cs="Zar"/>
        <w:color w:val="0D0D0D"/>
        <w:sz w:val="28"/>
        <w:szCs w:val="28"/>
        <w:rtl/>
      </w:rPr>
      <w:t xml:space="preserve">:   </w:t>
    </w:r>
    <w:r>
      <w:rPr>
        <w:rFonts w:ascii="Zar" w:eastAsia="Zar" w:hAnsi="Zar" w:cs="Times New Roman"/>
        <w:sz w:val="37"/>
        <w:szCs w:val="37"/>
        <w:vertAlign w:val="subscript"/>
        <w:rtl/>
      </w:rPr>
      <w:t xml:space="preserve"> ندارد</w:t>
    </w:r>
  </w:p>
  <w:p w:rsidR="008C4EA7" w:rsidRDefault="00AB3A83"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5515610</wp:posOffset>
              </wp:positionH>
              <wp:positionV relativeFrom="page">
                <wp:posOffset>589915</wp:posOffset>
              </wp:positionV>
              <wp:extent cx="1363980" cy="81407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63980" cy="814070"/>
                        <a:chOff x="0" y="0"/>
                        <a:chExt cx="1363980" cy="813816"/>
                      </a:xfrm>
                    </wpg:grpSpPr>
                    <pic:pic xmlns:pic="http://schemas.openxmlformats.org/drawingml/2006/picture">
                      <pic:nvPicPr>
                        <pic:cNvPr id="225182" name="Picture 225182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3" name="Picture 225183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533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4" name="Picture 225184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1066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5" name="Picture 225185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1600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6" name="Picture 225186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21336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7" name="Picture 225187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26670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8" name="Picture 225188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3200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89" name="Picture 225189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0" y="3733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0" name="Picture 225190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4267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1" name="Picture 225191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>
                        <a:xfrm>
                          <a:off x="0" y="48006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2" name="Picture 225192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53340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3" name="Picture 225193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0" y="58674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4" name="Picture 225194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64008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5" name="Picture 225195"/>
                        <pic:cNvPicPr/>
                      </pic:nvPicPr>
                      <pic:blipFill>
                        <a:blip r:embed="rId34"/>
                        <a:stretch>
                          <a:fillRect/>
                        </a:stretch>
                      </pic:blipFill>
                      <pic:spPr>
                        <a:xfrm>
                          <a:off x="0" y="693420"/>
                          <a:ext cx="1363980" cy="77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8" name="Picture 225198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6" name="Picture 225196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197" name="Picture 225197"/>
                        <pic:cNvPicPr/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>
                        <a:xfrm>
                          <a:off x="0" y="746760"/>
                          <a:ext cx="1363980" cy="67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5515610</wp:posOffset>
              </wp:positionH>
              <wp:positionV relativeFrom="page">
                <wp:posOffset>589915</wp:posOffset>
              </wp:positionV>
              <wp:extent cx="1363980" cy="814070"/>
              <wp:effectExtent b="0" l="0" r="0" t="0"/>
              <wp:wrapNone/>
              <wp:docPr id="2" name="image40.png"/>
              <a:graphic>
                <a:graphicData uri="http://schemas.openxmlformats.org/drawingml/2006/picture">
                  <pic:pic>
                    <pic:nvPicPr>
                      <pic:cNvPr id="0" name="image40.png"/>
                      <pic:cNvPicPr preferRelativeResize="0"/>
                    </pic:nvPicPr>
                    <pic:blipFill>
                      <a:blip r:embed="rId3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3980" cy="814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68E"/>
    <w:multiLevelType w:val="multilevel"/>
    <w:tmpl w:val="807487F8"/>
    <w:lvl w:ilvl="0">
      <w:start w:val="1"/>
      <w:numFmt w:val="bullet"/>
      <w:lvlText w:val="▪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1F11"/>
    <w:multiLevelType w:val="multilevel"/>
    <w:tmpl w:val="2FF07460"/>
    <w:lvl w:ilvl="0">
      <w:start w:val="1"/>
      <w:numFmt w:val="bullet"/>
      <w:lvlText w:val="▪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6AF9"/>
    <w:multiLevelType w:val="multilevel"/>
    <w:tmpl w:val="47B2EEF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26A1"/>
    <w:multiLevelType w:val="multilevel"/>
    <w:tmpl w:val="6FBE26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67670F"/>
    <w:multiLevelType w:val="multilevel"/>
    <w:tmpl w:val="0DEEE0AE"/>
    <w:lvl w:ilvl="0">
      <w:start w:val="1"/>
      <w:numFmt w:val="bullet"/>
      <w:lvlText w:val="▪"/>
      <w:lvlJc w:val="left"/>
      <w:pPr>
        <w:ind w:left="77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34121B"/>
    <w:multiLevelType w:val="multilevel"/>
    <w:tmpl w:val="6FC4121A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BE51CD"/>
    <w:multiLevelType w:val="multilevel"/>
    <w:tmpl w:val="F294D4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50E5"/>
    <w:multiLevelType w:val="multilevel"/>
    <w:tmpl w:val="66A09C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F55093"/>
    <w:multiLevelType w:val="multilevel"/>
    <w:tmpl w:val="B92C75D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F60382"/>
    <w:multiLevelType w:val="multilevel"/>
    <w:tmpl w:val="8D1E2B48"/>
    <w:lvl w:ilvl="0">
      <w:start w:val="1"/>
      <w:numFmt w:val="bullet"/>
      <w:lvlText w:val="▪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F5E98"/>
    <w:multiLevelType w:val="multilevel"/>
    <w:tmpl w:val="653E8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734F4"/>
    <w:multiLevelType w:val="multilevel"/>
    <w:tmpl w:val="48402404"/>
    <w:lvl w:ilvl="0">
      <w:start w:val="1"/>
      <w:numFmt w:val="decimal"/>
      <w:lvlText w:val="%1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943BE"/>
    <w:multiLevelType w:val="multilevel"/>
    <w:tmpl w:val="423C77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A7"/>
    <w:rsid w:val="007676DF"/>
    <w:rsid w:val="008C4EA7"/>
    <w:rsid w:val="00A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8D2D3-C233-4741-877E-25579E5C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18" w:hanging="10"/>
      <w:jc w:val="left"/>
      <w:outlineLvl w:val="0"/>
    </w:pPr>
    <w:rPr>
      <w:rFonts w:ascii="Zar" w:eastAsia="Zar" w:hAnsi="Zar" w:cs="Zar"/>
      <w:b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29" w:line="265" w:lineRule="auto"/>
      <w:ind w:left="10" w:right="5" w:hanging="10"/>
      <w:jc w:val="center"/>
      <w:outlineLvl w:val="1"/>
    </w:pPr>
    <w:rPr>
      <w:rFonts w:ascii="Noto Sans Symbols" w:eastAsia="Noto Sans Symbols" w:hAnsi="Noto Sans Symbols" w:cs="Noto Sans Symbols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spacing w:after="200" w:line="276" w:lineRule="auto"/>
      <w:ind w:left="720"/>
      <w:jc w:val="both"/>
      <w:outlineLvl w:val="2"/>
    </w:pPr>
    <w:rPr>
      <w:b/>
      <w:i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00" w:after="0" w:line="276" w:lineRule="auto"/>
      <w:ind w:left="1008" w:hanging="1008"/>
      <w:jc w:val="left"/>
      <w:outlineLvl w:val="4"/>
    </w:pPr>
    <w:rPr>
      <w:color w:val="1E4D78"/>
    </w:rPr>
  </w:style>
  <w:style w:type="paragraph" w:styleId="Heading6">
    <w:name w:val="heading 6"/>
    <w:basedOn w:val="Normal"/>
    <w:next w:val="Normal"/>
    <w:pPr>
      <w:keepNext/>
      <w:keepLines/>
      <w:spacing w:before="200" w:after="0" w:line="276" w:lineRule="auto"/>
      <w:ind w:left="1152" w:hanging="1152"/>
      <w:jc w:val="left"/>
      <w:outlineLvl w:val="5"/>
    </w:pPr>
    <w:rPr>
      <w:i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5B9BD5"/>
      </w:pBdr>
      <w:spacing w:after="300" w:line="240" w:lineRule="auto"/>
      <w:jc w:val="left"/>
    </w:pPr>
    <w:rPr>
      <w:color w:val="323E4F"/>
      <w:sz w:val="52"/>
      <w:szCs w:val="52"/>
    </w:rPr>
  </w:style>
  <w:style w:type="paragraph" w:styleId="Subtitle">
    <w:name w:val="Subtitle"/>
    <w:basedOn w:val="Normal"/>
    <w:next w:val="Normal"/>
    <w:pPr>
      <w:spacing w:after="200" w:line="276" w:lineRule="auto"/>
    </w:pPr>
    <w:rPr>
      <w:i/>
      <w:color w:val="5B9BD5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color w:val="943634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943634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943634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g"/><Relationship Id="rId3" Type="http://schemas.openxmlformats.org/officeDocument/2006/relationships/image" Target="media/image3.jpg"/><Relationship Id="rId21" Type="http://schemas.openxmlformats.org/officeDocument/2006/relationships/image" Target="media/image4.jpg"/><Relationship Id="rId34" Type="http://schemas.openxmlformats.org/officeDocument/2006/relationships/image" Target="media/image17.jpg"/><Relationship Id="rId25" Type="http://schemas.openxmlformats.org/officeDocument/2006/relationships/image" Target="media/image8.jpg"/><Relationship Id="rId33" Type="http://schemas.openxmlformats.org/officeDocument/2006/relationships/image" Target="media/image16.jpg"/><Relationship Id="rId2" Type="http://schemas.openxmlformats.org/officeDocument/2006/relationships/image" Target="media/image2.jpg"/><Relationship Id="rId20" Type="http://schemas.openxmlformats.org/officeDocument/2006/relationships/image" Target="media/image8.png"/><Relationship Id="rId29" Type="http://schemas.openxmlformats.org/officeDocument/2006/relationships/image" Target="media/image12.jpg"/><Relationship Id="rId1" Type="http://schemas.openxmlformats.org/officeDocument/2006/relationships/image" Target="media/image1.jpg"/><Relationship Id="rId24" Type="http://schemas.openxmlformats.org/officeDocument/2006/relationships/image" Target="media/image7.jpg"/><Relationship Id="rId32" Type="http://schemas.openxmlformats.org/officeDocument/2006/relationships/image" Target="media/image15.jpg"/><Relationship Id="rId37" Type="http://schemas.openxmlformats.org/officeDocument/2006/relationships/image" Target="media/image45.png"/><Relationship Id="rId23" Type="http://schemas.openxmlformats.org/officeDocument/2006/relationships/image" Target="media/image6.jpg"/><Relationship Id="rId28" Type="http://schemas.openxmlformats.org/officeDocument/2006/relationships/image" Target="media/image11.jpg"/><Relationship Id="rId36" Type="http://schemas.openxmlformats.org/officeDocument/2006/relationships/image" Target="media/image19.jpg"/><Relationship Id="rId31" Type="http://schemas.openxmlformats.org/officeDocument/2006/relationships/image" Target="media/image14.jpg"/><Relationship Id="rId22" Type="http://schemas.openxmlformats.org/officeDocument/2006/relationships/image" Target="media/image5.jpg"/><Relationship Id="rId27" Type="http://schemas.openxmlformats.org/officeDocument/2006/relationships/image" Target="media/image10.jpg"/><Relationship Id="rId30" Type="http://schemas.openxmlformats.org/officeDocument/2006/relationships/image" Target="media/image13.jpg"/><Relationship Id="rId35" Type="http://schemas.openxmlformats.org/officeDocument/2006/relationships/image" Target="media/image18.jp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g"/><Relationship Id="rId3" Type="http://schemas.openxmlformats.org/officeDocument/2006/relationships/image" Target="media/image3.jpg"/><Relationship Id="rId21" Type="http://schemas.openxmlformats.org/officeDocument/2006/relationships/image" Target="media/image4.jpg"/><Relationship Id="rId34" Type="http://schemas.openxmlformats.org/officeDocument/2006/relationships/image" Target="media/image17.jpg"/><Relationship Id="rId25" Type="http://schemas.openxmlformats.org/officeDocument/2006/relationships/image" Target="media/image8.jpg"/><Relationship Id="rId33" Type="http://schemas.openxmlformats.org/officeDocument/2006/relationships/image" Target="media/image16.jpg"/><Relationship Id="rId2" Type="http://schemas.openxmlformats.org/officeDocument/2006/relationships/image" Target="media/image2.jpg"/><Relationship Id="rId20" Type="http://schemas.openxmlformats.org/officeDocument/2006/relationships/image" Target="media/image8.png"/><Relationship Id="rId29" Type="http://schemas.openxmlformats.org/officeDocument/2006/relationships/image" Target="media/image12.jpg"/><Relationship Id="rId1" Type="http://schemas.openxmlformats.org/officeDocument/2006/relationships/image" Target="media/image1.jpg"/><Relationship Id="rId24" Type="http://schemas.openxmlformats.org/officeDocument/2006/relationships/image" Target="media/image7.jpg"/><Relationship Id="rId32" Type="http://schemas.openxmlformats.org/officeDocument/2006/relationships/image" Target="media/image15.jpg"/><Relationship Id="rId37" Type="http://schemas.openxmlformats.org/officeDocument/2006/relationships/image" Target="media/image45.png"/><Relationship Id="rId23" Type="http://schemas.openxmlformats.org/officeDocument/2006/relationships/image" Target="media/image6.jpg"/><Relationship Id="rId28" Type="http://schemas.openxmlformats.org/officeDocument/2006/relationships/image" Target="media/image11.jpg"/><Relationship Id="rId36" Type="http://schemas.openxmlformats.org/officeDocument/2006/relationships/image" Target="media/image19.jpg"/><Relationship Id="rId31" Type="http://schemas.openxmlformats.org/officeDocument/2006/relationships/image" Target="media/image14.jpg"/><Relationship Id="rId22" Type="http://schemas.openxmlformats.org/officeDocument/2006/relationships/image" Target="media/image5.jpg"/><Relationship Id="rId27" Type="http://schemas.openxmlformats.org/officeDocument/2006/relationships/image" Target="media/image10.jpg"/><Relationship Id="rId30" Type="http://schemas.openxmlformats.org/officeDocument/2006/relationships/image" Target="media/image13.jpg"/><Relationship Id="rId35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</cp:lastModifiedBy>
  <cp:revision>2</cp:revision>
  <dcterms:created xsi:type="dcterms:W3CDTF">2023-11-18T20:50:00Z</dcterms:created>
  <dcterms:modified xsi:type="dcterms:W3CDTF">2023-11-18T20:52:00Z</dcterms:modified>
</cp:coreProperties>
</file>